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799653055"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Pr="00B03C28" w:rsidRDefault="00B03C28" w:rsidP="00B03C28">
      <w:pPr>
        <w:ind w:firstLine="720"/>
        <w:rPr>
          <w:rFonts w:ascii="Times New Roman" w:eastAsia="Calibri"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5594485C" w14:textId="53029CCA" w:rsidR="00B03C28" w:rsidRPr="00B03C28" w:rsidRDefault="00C52D3C" w:rsidP="00B03C28">
      <w:pPr>
        <w:jc w:val="center"/>
        <w:rPr>
          <w:rFonts w:ascii="Arial Black" w:eastAsia="Times New Roman" w:hAnsi="Arial Black" w:cs="Arial"/>
          <w:b/>
          <w:bCs/>
          <w:i/>
          <w:iCs/>
          <w:color w:val="00B050"/>
          <w:sz w:val="40"/>
          <w:szCs w:val="40"/>
        </w:rPr>
      </w:pPr>
      <w:r>
        <w:rPr>
          <w:rFonts w:ascii="Arial Black" w:eastAsia="Times New Roman" w:hAnsi="Arial Black" w:cs="Times New Roman"/>
          <w:b/>
          <w:bCs/>
          <w:i/>
          <w:iCs/>
          <w:color w:val="00B050"/>
          <w:sz w:val="40"/>
          <w:szCs w:val="40"/>
        </w:rPr>
        <w:t>Febr</w:t>
      </w:r>
      <w:r w:rsidR="0094191A">
        <w:rPr>
          <w:rFonts w:ascii="Arial Black" w:eastAsia="Times New Roman" w:hAnsi="Arial Black" w:cs="Times New Roman"/>
          <w:b/>
          <w:bCs/>
          <w:i/>
          <w:iCs/>
          <w:color w:val="00B050"/>
          <w:sz w:val="40"/>
          <w:szCs w:val="40"/>
        </w:rPr>
        <w:t>uary</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34A8D1EE" w14:textId="77777777" w:rsidR="00B03C28" w:rsidRPr="00B03C28" w:rsidRDefault="00B03C28" w:rsidP="00B03C28">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0"/>
        </w:rPr>
        <w:t>Minister:                                             Margarita Gonzalez, ofs</w:t>
      </w:r>
    </w:p>
    <w:p w14:paraId="4B8A6F80"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Pr="00B03C28">
        <w:rPr>
          <w:rFonts w:ascii="Times New Roman" w:eastAsia="Times New Roman" w:hAnsi="Times New Roman" w:cs="Times New Roman"/>
          <w:b/>
          <w:bCs/>
          <w:sz w:val="24"/>
          <w:szCs w:val="24"/>
          <w:lang w:val="es-MX"/>
        </w:rPr>
        <w:t>Lois Guckian</w:t>
      </w:r>
      <w:r w:rsidRPr="00B03C28">
        <w:rPr>
          <w:rFonts w:ascii="Times New Roman" w:eastAsia="Times New Roman" w:hAnsi="Times New Roman" w:cs="Times New Roman"/>
          <w:b/>
          <w:bCs/>
          <w:sz w:val="24"/>
          <w:szCs w:val="20"/>
        </w:rPr>
        <w:t>, ofs</w:t>
      </w:r>
    </w:p>
    <w:p w14:paraId="18E46BC0"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Mary Basile, ofs </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7777777"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Director:                          Florencio Sepulveda,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04A0E24F" w14:textId="16BB8B27" w:rsidR="00C65FAC" w:rsidRDefault="00CC46AA"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2446915B" w14:textId="1EB85121" w:rsidR="00847217" w:rsidRDefault="00B360E7" w:rsidP="00B03C28">
      <w:pPr>
        <w:jc w:val="center"/>
        <w:rPr>
          <w:rFonts w:ascii="Times New Roman" w:eastAsia="Times New Roman" w:hAnsi="Times New Roman" w:cs="Times New Roman"/>
          <w:b/>
          <w:bCs/>
          <w:sz w:val="20"/>
          <w:szCs w:val="20"/>
        </w:rPr>
      </w:pPr>
      <w:r>
        <w:rPr>
          <w:noProof/>
        </w:rPr>
        <w:drawing>
          <wp:inline distT="0" distB="0" distL="0" distR="0" wp14:anchorId="200D0EB8" wp14:editId="2FFA775F">
            <wp:extent cx="3017520" cy="2706624"/>
            <wp:effectExtent l="0" t="0" r="0"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17520" cy="2706624"/>
                    </a:xfrm>
                    <a:prstGeom prst="rect">
                      <a:avLst/>
                    </a:prstGeom>
                    <a:noFill/>
                    <a:ln>
                      <a:noFill/>
                    </a:ln>
                  </pic:spPr>
                </pic:pic>
              </a:graphicData>
            </a:graphic>
          </wp:inline>
        </w:drawing>
      </w:r>
    </w:p>
    <w:p w14:paraId="647133DD" w14:textId="392BE9EE"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C52D3C">
        <w:rPr>
          <w:rFonts w:ascii="Times New Roman" w:eastAsia="Times New Roman" w:hAnsi="Times New Roman" w:cs="Times New Roman"/>
          <w:b/>
          <w:bCs/>
          <w:sz w:val="32"/>
          <w:szCs w:val="32"/>
        </w:rPr>
        <w:t>Febr</w:t>
      </w:r>
      <w:r w:rsidR="0094191A">
        <w:rPr>
          <w:rFonts w:ascii="Times New Roman" w:eastAsia="Times New Roman" w:hAnsi="Times New Roman" w:cs="Times New Roman"/>
          <w:b/>
          <w:bCs/>
          <w:sz w:val="32"/>
          <w:szCs w:val="32"/>
        </w:rPr>
        <w:t>uary 1</w:t>
      </w:r>
      <w:r w:rsidR="00C52D3C">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935876">
        <w:rPr>
          <w:rFonts w:ascii="Times New Roman" w:eastAsia="Times New Roman" w:hAnsi="Times New Roman" w:cs="Times New Roman"/>
          <w:b/>
          <w:bCs/>
          <w:sz w:val="32"/>
          <w:szCs w:val="32"/>
        </w:rPr>
        <w:t>3</w:t>
      </w:r>
      <w:r w:rsidR="00935876" w:rsidRPr="00935876">
        <w:rPr>
          <w:rFonts w:ascii="Times New Roman" w:eastAsia="Times New Roman" w:hAnsi="Times New Roman" w:cs="Times New Roman"/>
          <w:b/>
          <w:bCs/>
          <w:sz w:val="32"/>
          <w:szCs w:val="32"/>
          <w:vertAlign w:val="superscript"/>
        </w:rPr>
        <w:t>rd</w:t>
      </w:r>
      <w:r w:rsidR="00935876">
        <w:rPr>
          <w:rFonts w:ascii="Times New Roman" w:eastAsia="Times New Roman" w:hAnsi="Times New Roman" w:cs="Times New Roman"/>
          <w:b/>
          <w:bCs/>
          <w:sz w:val="32"/>
          <w:szCs w:val="32"/>
        </w:rPr>
        <w:t xml:space="preserve"> </w:t>
      </w:r>
      <w:r w:rsidRPr="00B03C28">
        <w:rPr>
          <w:rFonts w:ascii="Times New Roman" w:eastAsia="Times New Roman" w:hAnsi="Times New Roman" w:cs="Times New Roman"/>
          <w:b/>
          <w:bCs/>
          <w:sz w:val="32"/>
          <w:szCs w:val="32"/>
        </w:rPr>
        <w:t xml:space="preserve">Sunday) </w:t>
      </w:r>
    </w:p>
    <w:p w14:paraId="65DF8245" w14:textId="77777777" w:rsid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San Jose Mission’s St. Francis Parish Center </w:t>
      </w:r>
    </w:p>
    <w:p w14:paraId="12A890EA" w14:textId="29AFA8C6" w:rsidR="003D040A" w:rsidRDefault="00C52D3C" w:rsidP="003D040A">
      <w:pPr>
        <w:jc w:val="center"/>
        <w:rPr>
          <w:rFonts w:ascii="Times New Roman" w:eastAsia="Times New Roman" w:hAnsi="Times New Roman" w:cs="Times New Roman"/>
          <w:b/>
          <w:bCs/>
          <w:color w:val="0000FF"/>
          <w:sz w:val="32"/>
          <w:szCs w:val="32"/>
        </w:rPr>
      </w:pPr>
      <w:r>
        <w:rPr>
          <w:rFonts w:ascii="Times New Roman" w:eastAsia="Times New Roman" w:hAnsi="Times New Roman" w:cs="Times New Roman"/>
          <w:b/>
          <w:bCs/>
          <w:color w:val="0000FF"/>
          <w:sz w:val="32"/>
          <w:szCs w:val="32"/>
        </w:rPr>
        <w:t>Chapter of Elections</w:t>
      </w:r>
    </w:p>
    <w:p w14:paraId="2EEAA7FA" w14:textId="1B896D12" w:rsidR="009F7476" w:rsidRPr="00B03C28" w:rsidRDefault="009F7476" w:rsidP="003D040A">
      <w:pPr>
        <w:jc w:val="center"/>
        <w:rPr>
          <w:rFonts w:ascii="Times New Roman" w:eastAsia="Times New Roman" w:hAnsi="Times New Roman" w:cs="Times New Roman"/>
          <w:b/>
          <w:bCs/>
          <w:color w:val="0000FF"/>
          <w:sz w:val="32"/>
          <w:szCs w:val="32"/>
        </w:rPr>
      </w:pPr>
      <w:r>
        <w:rPr>
          <w:rFonts w:ascii="Times New Roman" w:eastAsia="Times New Roman" w:hAnsi="Times New Roman" w:cs="Times New Roman"/>
          <w:b/>
          <w:bCs/>
          <w:color w:val="0000FF"/>
          <w:sz w:val="32"/>
          <w:szCs w:val="32"/>
        </w:rPr>
        <w:t>Everyone needs to attend!!!!</w:t>
      </w:r>
    </w:p>
    <w:p w14:paraId="63975C68" w14:textId="77777777" w:rsidR="00B03C28" w:rsidRPr="00B03C28" w:rsidRDefault="00B03C28" w:rsidP="00B03C28">
      <w:pPr>
        <w:rPr>
          <w:rFonts w:ascii="Arial" w:eastAsia="Times New Roman" w:hAnsi="Arial" w:cs="Times New Roman"/>
          <w:color w:val="000000"/>
          <w:sz w:val="24"/>
          <w:szCs w:val="24"/>
        </w:rPr>
      </w:pPr>
    </w:p>
    <w:p w14:paraId="1AD7D315" w14:textId="60BCE650" w:rsidR="003D040A" w:rsidRPr="00B03C28" w:rsidRDefault="00C52D3C" w:rsidP="003D040A">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w:t>
      </w:r>
      <w:r w:rsidR="003D040A">
        <w:rPr>
          <w:rFonts w:ascii="Times New Roman" w:eastAsia="Times New Roman" w:hAnsi="Times New Roman" w:cs="Times New Roman"/>
          <w:b/>
          <w:bCs/>
          <w:color w:val="000000"/>
          <w:sz w:val="24"/>
          <w:szCs w:val="24"/>
        </w:rPr>
        <w:t>12:30PM</w:t>
      </w:r>
      <w:r w:rsidR="003D040A">
        <w:rPr>
          <w:rFonts w:ascii="Times New Roman" w:eastAsia="Times New Roman" w:hAnsi="Times New Roman" w:cs="Times New Roman"/>
          <w:b/>
          <w:bCs/>
          <w:color w:val="000000"/>
          <w:sz w:val="24"/>
          <w:szCs w:val="24"/>
        </w:rPr>
        <w:tab/>
      </w:r>
      <w:r w:rsidR="003D040A" w:rsidRPr="00B03C28">
        <w:rPr>
          <w:rFonts w:ascii="Times New Roman" w:eastAsia="Times New Roman" w:hAnsi="Times New Roman" w:cs="Times New Roman"/>
          <w:b/>
          <w:bCs/>
          <w:color w:val="000000"/>
          <w:sz w:val="24"/>
          <w:szCs w:val="24"/>
        </w:rPr>
        <w:t xml:space="preserve">Professed Member Arrival &amp; Social Time – bring your food items.  We will eat first before the meeting. </w:t>
      </w:r>
      <w:r w:rsidR="003D040A"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sidR="00E62BF2">
        <w:rPr>
          <w:rFonts w:ascii="Times New Roman" w:eastAsia="Times New Roman" w:hAnsi="Times New Roman" w:cs="Times New Roman"/>
          <w:b/>
          <w:bCs/>
          <w:color w:val="333333"/>
          <w:sz w:val="24"/>
          <w:szCs w:val="20"/>
        </w:rPr>
        <w:t xml:space="preserve"> </w:t>
      </w:r>
    </w:p>
    <w:p w14:paraId="2A842915" w14:textId="36555E1D" w:rsidR="006708AF" w:rsidRDefault="003D040A" w:rsidP="003D040A">
      <w:pPr>
        <w:ind w:firstLine="720"/>
        <w:rPr>
          <w:rFonts w:ascii="Times New Roman" w:eastAsia="Times New Roman" w:hAnsi="Times New Roman" w:cs="Times New Roman"/>
          <w:b/>
          <w:bCs/>
          <w:color w:val="000000"/>
          <w:sz w:val="24"/>
          <w:szCs w:val="24"/>
        </w:rPr>
      </w:pPr>
      <w:r w:rsidRPr="00B03C28">
        <w:rPr>
          <w:rFonts w:ascii="Times New Roman" w:eastAsia="Times New Roman" w:hAnsi="Times New Roman" w:cs="Times New Roman"/>
          <w:b/>
          <w:bCs/>
          <w:color w:val="333333"/>
          <w:sz w:val="24"/>
          <w:szCs w:val="20"/>
        </w:rPr>
        <w:t>Please bring pot luck food items.</w:t>
      </w:r>
    </w:p>
    <w:p w14:paraId="19774DF3" w14:textId="77777777" w:rsidR="00B86E5B" w:rsidRDefault="00B86E5B" w:rsidP="006708AF">
      <w:pPr>
        <w:ind w:left="720" w:right="-360"/>
        <w:rPr>
          <w:rFonts w:ascii="Book Antiqua" w:eastAsia="Times New Roman" w:hAnsi="Book Antiqua" w:cs="Times New Roman"/>
          <w:b/>
          <w:sz w:val="24"/>
          <w:szCs w:val="32"/>
        </w:rPr>
      </w:pPr>
    </w:p>
    <w:p w14:paraId="475F501B" w14:textId="4C336E9A" w:rsidR="003D040A" w:rsidRDefault="003D040A" w:rsidP="003D040A">
      <w:pPr>
        <w:ind w:left="1440" w:hanging="1440"/>
        <w:rPr>
          <w:rFonts w:ascii="Times New Roman" w:eastAsia="Times New Roman" w:hAnsi="Times New Roman" w:cs="Times New Roman"/>
          <w:b/>
          <w:bCs/>
          <w:color w:val="333333"/>
          <w:sz w:val="24"/>
          <w:szCs w:val="20"/>
        </w:rPr>
      </w:pPr>
      <w:r w:rsidRPr="00B03C28">
        <w:rPr>
          <w:rFonts w:ascii="Times New Roman" w:eastAsia="Times New Roman" w:hAnsi="Times New Roman" w:cs="Times New Roman"/>
          <w:b/>
          <w:bCs/>
          <w:color w:val="333333"/>
          <w:sz w:val="24"/>
          <w:szCs w:val="20"/>
        </w:rPr>
        <w:t xml:space="preserve">2:00PM           </w:t>
      </w:r>
      <w:r w:rsidR="00C52D3C">
        <w:rPr>
          <w:rFonts w:ascii="Times New Roman" w:eastAsia="Times New Roman" w:hAnsi="Times New Roman" w:cs="Times New Roman"/>
          <w:b/>
          <w:bCs/>
          <w:color w:val="333333"/>
          <w:sz w:val="24"/>
          <w:szCs w:val="20"/>
        </w:rPr>
        <w:t>Chapter of Elections with Election Official from Los Tres Compañeros Region</w:t>
      </w:r>
    </w:p>
    <w:p w14:paraId="6450F067" w14:textId="77777777" w:rsidR="003D040A" w:rsidRDefault="003D040A" w:rsidP="003D040A">
      <w:pPr>
        <w:ind w:left="1440" w:hanging="1440"/>
        <w:rPr>
          <w:rFonts w:ascii="Times New Roman" w:eastAsia="Times New Roman" w:hAnsi="Times New Roman" w:cs="Times New Roman"/>
          <w:b/>
          <w:bCs/>
          <w:color w:val="333333"/>
          <w:sz w:val="24"/>
          <w:szCs w:val="20"/>
        </w:rPr>
      </w:pPr>
    </w:p>
    <w:p w14:paraId="156BF11A" w14:textId="7B5EBB8D" w:rsidR="00503A4D" w:rsidRDefault="006708AF" w:rsidP="00661977">
      <w:pPr>
        <w:ind w:left="1440" w:right="-360" w:hanging="1440"/>
        <w:rPr>
          <w:rFonts w:ascii="Book Antiqua" w:eastAsia="Times New Roman" w:hAnsi="Book Antiqua" w:cs="Times New Roman"/>
          <w:b/>
          <w:sz w:val="24"/>
          <w:szCs w:val="32"/>
        </w:rPr>
      </w:pPr>
      <w:r>
        <w:rPr>
          <w:rFonts w:ascii="Book Antiqua" w:eastAsia="Times New Roman" w:hAnsi="Book Antiqua" w:cs="Times New Roman"/>
          <w:b/>
          <w:sz w:val="24"/>
          <w:szCs w:val="32"/>
        </w:rPr>
        <w:lastRenderedPageBreak/>
        <w:t>4:00PM</w:t>
      </w:r>
      <w:r>
        <w:rPr>
          <w:rFonts w:ascii="Book Antiqua" w:eastAsia="Times New Roman" w:hAnsi="Book Antiqua" w:cs="Times New Roman"/>
          <w:b/>
          <w:sz w:val="24"/>
          <w:szCs w:val="32"/>
        </w:rPr>
        <w:tab/>
        <w:t>Adjourn</w:t>
      </w:r>
    </w:p>
    <w:p w14:paraId="2DD4A6F9" w14:textId="77777777" w:rsidR="00C52D3C" w:rsidRPr="00B03C28" w:rsidRDefault="00C52D3C" w:rsidP="00661977">
      <w:pPr>
        <w:ind w:left="1440" w:right="-360" w:hanging="1440"/>
        <w:rPr>
          <w:rFonts w:ascii="Times New Roman" w:eastAsia="Times New Roman" w:hAnsi="Times New Roman" w:cs="Times New Roman"/>
          <w:b/>
          <w:bCs/>
          <w:color w:val="333333"/>
          <w:sz w:val="24"/>
          <w:szCs w:val="20"/>
        </w:rPr>
      </w:pPr>
    </w:p>
    <w:p w14:paraId="0DDEE163" w14:textId="43FA1B0E" w:rsidR="005D624B" w:rsidRDefault="005D624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March 16, 2025, Fraternity Meeting, St. Francis Parish Center</w:t>
      </w:r>
    </w:p>
    <w:p w14:paraId="1CF85790" w14:textId="099E42A5" w:rsidR="008535A8" w:rsidRDefault="008535A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13, 2025, Fraternity Meeting, 2</w:t>
      </w:r>
      <w:r w:rsidRPr="008535A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Sunday due to Easter being on 3</w:t>
      </w:r>
      <w:r w:rsidRPr="008535A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w:t>
      </w:r>
    </w:p>
    <w:p w14:paraId="3B8EC809" w14:textId="3067E49B" w:rsidR="0082387A" w:rsidRPr="00367170" w:rsidRDefault="0082387A"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May 18, 2025, Fraternity Meeting, 3</w:t>
      </w:r>
      <w:r w:rsidRPr="0082387A">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St. Francis Parish Center @ San Jose</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49AEB97" w14:textId="02A49C0B" w:rsidR="00F13C8C" w:rsidRPr="00F13C8C" w:rsidRDefault="00CC2CB5" w:rsidP="00B03C28">
      <w:p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Initial Formation:</w:t>
      </w:r>
      <w:r w:rsidRPr="002633FF">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San Jose Fraternity has one individual, Oscal Vela, in Initial Formation.  Oscal and our Formation Director, Flow Sepulveda, ofs, have merged our Initial Formation Program with St. Francis of Assisi Fraternity.  This group meets monthly at Our Lady of Guadalupe Parish.  </w:t>
      </w:r>
      <w:r w:rsidR="00F13C8C">
        <w:rPr>
          <w:rFonts w:ascii="Times New Roman" w:eastAsia="Times New Roman" w:hAnsi="Times New Roman" w:cs="Times New Roman"/>
          <w:sz w:val="24"/>
          <w:szCs w:val="24"/>
        </w:rPr>
        <w:t xml:space="preserve"> </w:t>
      </w:r>
    </w:p>
    <w:p w14:paraId="7C1A9565" w14:textId="77777777" w:rsidR="00F13C8C" w:rsidRPr="003D040A" w:rsidRDefault="00F13C8C" w:rsidP="00B03C28">
      <w:pPr>
        <w:autoSpaceDE w:val="0"/>
        <w:autoSpaceDN w:val="0"/>
        <w:rPr>
          <w:rFonts w:ascii="Times New Roman" w:eastAsia="Times New Roman" w:hAnsi="Times New Roman" w:cs="Times New Roman"/>
          <w:sz w:val="24"/>
          <w:szCs w:val="24"/>
        </w:rPr>
      </w:pPr>
    </w:p>
    <w:p w14:paraId="0E6AE6C8" w14:textId="1CD2A67F" w:rsid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27EE7415" w14:textId="77777777" w:rsidR="00367170" w:rsidRDefault="00367170" w:rsidP="00B03C28">
      <w:pPr>
        <w:rPr>
          <w:rFonts w:ascii="Times New Roman" w:eastAsia="Times New Roman" w:hAnsi="Times New Roman" w:cs="Times New Roman"/>
          <w:sz w:val="24"/>
          <w:szCs w:val="20"/>
        </w:rPr>
      </w:pPr>
    </w:p>
    <w:p w14:paraId="2C751862" w14:textId="47BA4D4A" w:rsidR="00B03C28" w:rsidRDefault="00821F75"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R. Michael Cook, ofs, Mary Zanyi, ofs, Petra &amp; Gino Macias, ofs, Raquel Gomez, ofs, and husband Gilbert,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1A93501C" w14:textId="77777777" w:rsidR="001D4A5D" w:rsidRPr="00B03C28" w:rsidRDefault="001D4A5D" w:rsidP="00B03C28">
      <w:pPr>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72"/>
        </w:sectPr>
      </w:pPr>
    </w:p>
    <w:p w14:paraId="36ACF1AD" w14:textId="16D64B30" w:rsidR="00187AA4" w:rsidRDefault="005C65C0" w:rsidP="00187AA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FEBR</w:t>
      </w:r>
      <w:r w:rsidR="0094191A">
        <w:rPr>
          <w:rFonts w:ascii="Times New Roman" w:eastAsia="Times New Roman" w:hAnsi="Times New Roman" w:cs="Times New Roman"/>
          <w:b/>
          <w:bCs/>
          <w:sz w:val="24"/>
          <w:szCs w:val="20"/>
        </w:rPr>
        <w:t>UARY</w:t>
      </w:r>
      <w:r w:rsidR="00B03C28" w:rsidRPr="00B03C28">
        <w:rPr>
          <w:rFonts w:ascii="Times New Roman" w:eastAsia="Times New Roman" w:hAnsi="Times New Roman" w:cs="Times New Roman"/>
          <w:b/>
          <w:bCs/>
          <w:sz w:val="24"/>
          <w:szCs w:val="20"/>
        </w:rPr>
        <w:t xml:space="preserve"> BIRTHDAY:</w:t>
      </w:r>
      <w:r w:rsidR="00B03C28" w:rsidRPr="00B03C28">
        <w:rPr>
          <w:rFonts w:ascii="Times New Roman" w:eastAsia="Times New Roman" w:hAnsi="Times New Roman" w:cs="Times New Roman"/>
          <w:sz w:val="24"/>
          <w:szCs w:val="20"/>
        </w:rPr>
        <w:t xml:space="preserve">  </w:t>
      </w:r>
      <w:r w:rsidR="00187AA4" w:rsidRPr="00187AA4">
        <w:rPr>
          <w:rFonts w:ascii="Times New Roman" w:eastAsia="Times New Roman" w:hAnsi="Times New Roman" w:cs="Times New Roman"/>
          <w:b/>
          <w:bCs/>
          <w:i/>
          <w:iCs/>
          <w:sz w:val="24"/>
          <w:szCs w:val="20"/>
        </w:rPr>
        <w:t>Feliz C</w:t>
      </w:r>
      <w:r w:rsidR="00187AA4" w:rsidRPr="00187AA4">
        <w:rPr>
          <w:rFonts w:ascii="Times New Roman" w:eastAsia="Times New Roman" w:hAnsi="Times New Roman" w:cs="Times New Roman"/>
          <w:b/>
          <w:bCs/>
          <w:color w:val="222222"/>
          <w:sz w:val="24"/>
          <w:szCs w:val="20"/>
          <w:lang w:val="es-ES"/>
        </w:rPr>
        <w:t xml:space="preserve">umpleaños!!  </w:t>
      </w:r>
      <w:r w:rsidR="00187AA4" w:rsidRPr="00187AA4">
        <w:rPr>
          <w:rFonts w:ascii="Times New Roman" w:eastAsia="Times New Roman" w:hAnsi="Times New Roman" w:cs="Times New Roman"/>
          <w:sz w:val="24"/>
          <w:szCs w:val="20"/>
        </w:rPr>
        <w:t> </w:t>
      </w:r>
    </w:p>
    <w:p w14:paraId="278ABE2A" w14:textId="1F80A202" w:rsidR="00F853D7" w:rsidRPr="00F853D7" w:rsidRDefault="008860C5" w:rsidP="00B03C28">
      <w:pPr>
        <w:rPr>
          <w:rFonts w:ascii="Times New Roman" w:eastAsia="Times New Roman" w:hAnsi="Times New Roman" w:cs="Times New Roman"/>
          <w:sz w:val="24"/>
          <w:szCs w:val="20"/>
        </w:rPr>
      </w:pPr>
      <w:r>
        <w:rPr>
          <w:rFonts w:ascii="Times New Roman" w:eastAsia="Times New Roman" w:hAnsi="Times New Roman" w:cs="Times New Roman"/>
          <w:sz w:val="24"/>
          <w:szCs w:val="20"/>
        </w:rPr>
        <w:tab/>
        <w:t>NONE</w:t>
      </w:r>
    </w:p>
    <w:p w14:paraId="6D4F08BA" w14:textId="3F6CD0BF" w:rsidR="00C65FAC" w:rsidRDefault="005C65C0" w:rsidP="00FA6351">
      <w:pPr>
        <w:rPr>
          <w:rFonts w:ascii="Book Antiqua" w:eastAsia="Times New Roman" w:hAnsi="Book Antiqua" w:cs="Times New Roman"/>
          <w:sz w:val="24"/>
          <w:szCs w:val="24"/>
        </w:rPr>
      </w:pPr>
      <w:r>
        <w:rPr>
          <w:rFonts w:ascii="Times New Roman" w:eastAsia="Times New Roman" w:hAnsi="Times New Roman" w:cs="Times New Roman"/>
          <w:b/>
          <w:bCs/>
          <w:sz w:val="24"/>
          <w:szCs w:val="20"/>
        </w:rPr>
        <w:t>FEBR</w:t>
      </w:r>
      <w:r w:rsidR="0094191A">
        <w:rPr>
          <w:rFonts w:ascii="Times New Roman" w:eastAsia="Times New Roman" w:hAnsi="Times New Roman" w:cs="Times New Roman"/>
          <w:b/>
          <w:bCs/>
          <w:sz w:val="24"/>
          <w:szCs w:val="20"/>
        </w:rPr>
        <w:t>UARY</w:t>
      </w:r>
      <w:r w:rsidR="00B03C28" w:rsidRPr="00B03C28">
        <w:rPr>
          <w:rFonts w:ascii="Times New Roman" w:eastAsia="Times New Roman" w:hAnsi="Times New Roman" w:cs="Times New Roman"/>
          <w:b/>
          <w:bCs/>
          <w:sz w:val="24"/>
          <w:szCs w:val="20"/>
        </w:rPr>
        <w:t xml:space="preserve"> PROFESSION:  </w:t>
      </w:r>
    </w:p>
    <w:p w14:paraId="6A0A88D1" w14:textId="54E107AB" w:rsidR="009D6B6A" w:rsidRDefault="008860C5"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ab/>
        <w:t>NONE</w:t>
      </w:r>
    </w:p>
    <w:p w14:paraId="21A247B7" w14:textId="77777777" w:rsidR="00B821BC" w:rsidRDefault="00B821BC" w:rsidP="00B03C28">
      <w:pPr>
        <w:rPr>
          <w:rFonts w:ascii="Times New Roman" w:eastAsia="Times New Roman" w:hAnsi="Times New Roman" w:cs="Times New Roman"/>
          <w:b/>
          <w:bCs/>
          <w:sz w:val="24"/>
          <w:szCs w:val="20"/>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2AB0D7F2" w14:textId="77777777" w:rsidR="008860C5" w:rsidRPr="003F41FB" w:rsidRDefault="00850CFF" w:rsidP="008860C5">
            <w:pPr>
              <w:pStyle w:val="BodyText2"/>
              <w:ind w:right="-360"/>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w:t>
            </w:r>
            <w:r w:rsidR="008860C5">
              <w:rPr>
                <w:b/>
                <w:i/>
                <w:color w:val="0070C0"/>
              </w:rPr>
              <w:t>Febr</w:t>
            </w:r>
            <w:r w:rsidR="0082387A">
              <w:rPr>
                <w:b/>
                <w:i/>
                <w:color w:val="0070C0"/>
              </w:rPr>
              <w:t xml:space="preserve">uary </w:t>
            </w:r>
            <w:r w:rsidR="0082387A" w:rsidRPr="00F73C09">
              <w:rPr>
                <w:rFonts w:ascii="Verdana" w:hAnsi="Verdana"/>
                <w:b/>
                <w:bCs/>
                <w:color w:val="000000"/>
                <w:sz w:val="20"/>
                <w:szCs w:val="20"/>
              </w:rPr>
              <w:t>–</w:t>
            </w:r>
            <w:r w:rsidR="0082387A" w:rsidRPr="00294638">
              <w:rPr>
                <w:rFonts w:ascii="Times New Roman" w:eastAsia="Times New Roman" w:hAnsi="Times New Roman" w:cs="Times New Roman"/>
                <w:b/>
                <w:bCs/>
                <w:color w:val="000000"/>
                <w:sz w:val="24"/>
                <w:szCs w:val="24"/>
              </w:rPr>
              <w:t xml:space="preserve"> </w:t>
            </w:r>
            <w:r w:rsidR="008860C5" w:rsidRPr="003F41FB">
              <w:rPr>
                <w:rFonts w:ascii="Verdana" w:eastAsia="Times New Roman" w:hAnsi="Verdana" w:cs="Times New Roman"/>
                <w:b/>
                <w:bCs/>
                <w:color w:val="000000"/>
                <w:sz w:val="20"/>
                <w:szCs w:val="20"/>
              </w:rPr>
              <w:t>Month of the Holy Family</w:t>
            </w:r>
          </w:p>
          <w:p w14:paraId="5D591888" w14:textId="77777777" w:rsidR="008860C5" w:rsidRPr="003F41FB" w:rsidRDefault="008860C5" w:rsidP="008860C5">
            <w:pPr>
              <w:ind w:right="-360"/>
              <w:rPr>
                <w:rFonts w:ascii="Verdana" w:eastAsia="Times New Roman" w:hAnsi="Verdana" w:cs="Times New Roman"/>
                <w:b/>
                <w:bCs/>
                <w:color w:val="000000"/>
                <w:sz w:val="20"/>
                <w:szCs w:val="20"/>
              </w:rPr>
            </w:pPr>
            <w:r w:rsidRPr="003F41FB">
              <w:rPr>
                <w:rFonts w:ascii="Verdana" w:eastAsia="Times New Roman" w:hAnsi="Verdana" w:cs="Times New Roman"/>
                <w:color w:val="000000"/>
                <w:sz w:val="20"/>
                <w:szCs w:val="20"/>
              </w:rPr>
              <w:t xml:space="preserve">1. Bl. Patrick </w:t>
            </w:r>
            <w:proofErr w:type="spellStart"/>
            <w:r w:rsidRPr="003F41FB">
              <w:rPr>
                <w:rFonts w:ascii="Verdana" w:eastAsia="Times New Roman" w:hAnsi="Verdana" w:cs="Times New Roman"/>
                <w:color w:val="000000"/>
                <w:sz w:val="20"/>
                <w:szCs w:val="20"/>
              </w:rPr>
              <w:t>O’Loughran</w:t>
            </w:r>
            <w:proofErr w:type="spellEnd"/>
            <w:r w:rsidRPr="003F41FB">
              <w:rPr>
                <w:rFonts w:ascii="Verdana" w:eastAsia="Times New Roman" w:hAnsi="Verdana" w:cs="Times New Roman"/>
                <w:color w:val="000000"/>
                <w:sz w:val="20"/>
                <w:szCs w:val="20"/>
              </w:rPr>
              <w:t xml:space="preserve">, Priest, religious of the Franciscan 1st Order, martyr d. 1612 </w:t>
            </w:r>
            <w:r w:rsidRPr="003F41FB">
              <w:rPr>
                <w:rFonts w:ascii="Verdana" w:eastAsia="Times New Roman" w:hAnsi="Verdana" w:cs="Times New Roman"/>
                <w:color w:val="000000"/>
                <w:sz w:val="20"/>
                <w:szCs w:val="20"/>
              </w:rPr>
              <w:br/>
              <w:t xml:space="preserve">2. Purification of the Blessed Virgin Mary </w:t>
            </w:r>
            <w:hyperlink r:id="rId15" w:history="1">
              <w:r w:rsidRPr="003F41FB">
                <w:rPr>
                  <w:rFonts w:ascii="Verdana" w:eastAsia="Times New Roman" w:hAnsi="Verdana" w:cs="Times New Roman"/>
                  <w:color w:val="0000EE"/>
                  <w:sz w:val="20"/>
                  <w:szCs w:val="20"/>
                  <w:u w:val="single"/>
                </w:rPr>
                <w:br/>
                <w:t xml:space="preserve">3. Martyrs of Japan, religious of the Franciscan 1st Order, lay brothers and Franciscan Third Order Secular, d. 1597 </w:t>
              </w:r>
            </w:hyperlink>
            <w:hyperlink r:id="rId16" w:history="1">
              <w:r w:rsidRPr="003F41FB">
                <w:rPr>
                  <w:rFonts w:ascii="Verdana" w:eastAsia="Times New Roman" w:hAnsi="Verdana" w:cs="Times New Roman"/>
                  <w:color w:val="0000EE"/>
                  <w:sz w:val="20"/>
                  <w:szCs w:val="20"/>
                  <w:u w:val="single"/>
                </w:rPr>
                <w:br/>
                <w:t xml:space="preserve">4. St. Joseph de </w:t>
              </w:r>
              <w:proofErr w:type="spellStart"/>
              <w:r w:rsidRPr="003F41FB">
                <w:rPr>
                  <w:rFonts w:ascii="Verdana" w:eastAsia="Times New Roman" w:hAnsi="Verdana" w:cs="Times New Roman"/>
                  <w:color w:val="0000EE"/>
                  <w:sz w:val="20"/>
                  <w:szCs w:val="20"/>
                  <w:u w:val="single"/>
                </w:rPr>
                <w:t>Leonisse</w:t>
              </w:r>
              <w:proofErr w:type="spellEnd"/>
              <w:r w:rsidRPr="003F41FB">
                <w:rPr>
                  <w:rFonts w:ascii="Verdana" w:eastAsia="Times New Roman" w:hAnsi="Verdana" w:cs="Times New Roman"/>
                  <w:color w:val="0000EE"/>
                  <w:sz w:val="20"/>
                  <w:szCs w:val="20"/>
                  <w:u w:val="single"/>
                </w:rPr>
                <w:t>, Priest, Capuchin religious, d. 1612</w:t>
              </w:r>
            </w:hyperlink>
            <w:r w:rsidRPr="003F41FB">
              <w:rPr>
                <w:rFonts w:ascii="Verdana" w:eastAsia="Times New Roman" w:hAnsi="Verdana" w:cs="Times New Roman"/>
                <w:color w:val="000000"/>
                <w:sz w:val="20"/>
                <w:szCs w:val="20"/>
              </w:rPr>
              <w:t xml:space="preserve"> </w:t>
            </w:r>
            <w:hyperlink r:id="rId17" w:history="1">
              <w:r w:rsidRPr="003F41FB">
                <w:rPr>
                  <w:rFonts w:ascii="Verdana" w:eastAsia="Times New Roman" w:hAnsi="Verdana" w:cs="Times New Roman"/>
                  <w:color w:val="0000EE"/>
                  <w:sz w:val="20"/>
                  <w:szCs w:val="20"/>
                  <w:u w:val="single"/>
                </w:rPr>
                <w:br/>
                <w:t>5. St. Jane of Valois, Virgin, the Franciscan 2nd-Order; a "Poor Clare" sister, d. 1505</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6. Bl. Pius IX, Pope, Franciscan Third Order Secular, d.1878</w:t>
            </w:r>
            <w:r w:rsidRPr="003F41FB">
              <w:rPr>
                <w:rFonts w:ascii="Verdana" w:eastAsia="Times New Roman" w:hAnsi="Verdana" w:cs="Times New Roman"/>
                <w:color w:val="000000"/>
                <w:sz w:val="20"/>
                <w:szCs w:val="20"/>
              </w:rPr>
              <w:br/>
              <w:t xml:space="preserve">7. St. Egide-Marie de St. Joseph, lay brother, religious of the Franciscan 1st Order d. 1812 </w:t>
            </w:r>
            <w:hyperlink r:id="rId18" w:history="1">
              <w:r w:rsidRPr="003F41FB">
                <w:rPr>
                  <w:rFonts w:ascii="Verdana" w:eastAsia="Times New Roman" w:hAnsi="Verdana" w:cs="Times New Roman"/>
                  <w:color w:val="0000EE"/>
                  <w:sz w:val="20"/>
                  <w:szCs w:val="20"/>
                  <w:u w:val="single"/>
                </w:rPr>
                <w:br/>
                <w:t xml:space="preserve">8. Bl. Anthony of </w:t>
              </w:r>
              <w:proofErr w:type="spellStart"/>
              <w:r w:rsidRPr="003F41FB">
                <w:rPr>
                  <w:rFonts w:ascii="Verdana" w:eastAsia="Times New Roman" w:hAnsi="Verdana" w:cs="Times New Roman"/>
                  <w:color w:val="0000EE"/>
                  <w:sz w:val="20"/>
                  <w:szCs w:val="20"/>
                  <w:u w:val="single"/>
                </w:rPr>
                <w:t>Stroncone</w:t>
              </w:r>
              <w:proofErr w:type="spellEnd"/>
              <w:r w:rsidRPr="003F41FB">
                <w:rPr>
                  <w:rFonts w:ascii="Verdana" w:eastAsia="Times New Roman" w:hAnsi="Verdana" w:cs="Times New Roman"/>
                  <w:color w:val="0000EE"/>
                  <w:sz w:val="20"/>
                  <w:szCs w:val="20"/>
                  <w:u w:val="single"/>
                </w:rPr>
                <w:t>, lay brother, religious of the Franciscan 1st Order, d. 1461</w:t>
              </w:r>
            </w:hyperlink>
            <w:r w:rsidRPr="003F41FB">
              <w:rPr>
                <w:rFonts w:ascii="Verdana" w:eastAsia="Times New Roman" w:hAnsi="Verdana" w:cs="Times New Roman"/>
                <w:color w:val="000000"/>
                <w:sz w:val="20"/>
                <w:szCs w:val="20"/>
              </w:rPr>
              <w:t xml:space="preserve"> </w:t>
            </w:r>
            <w:hyperlink r:id="rId19" w:history="1">
              <w:r w:rsidRPr="003F41FB">
                <w:rPr>
                  <w:rFonts w:ascii="Verdana" w:eastAsia="Times New Roman" w:hAnsi="Verdana" w:cs="Times New Roman"/>
                  <w:color w:val="0000EE"/>
                  <w:sz w:val="20"/>
                  <w:szCs w:val="20"/>
                  <w:u w:val="single"/>
                </w:rPr>
                <w:br/>
                <w:t>9. Bl. Clare of Rimini, Virgin, of the Franciscan 2nd-Order; a "Poor Clare" sister, d. 1346</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10. Bl. Alojzije Stepinac, Bishop, Franciscan Third Order Secular, d. 1960</w:t>
            </w:r>
            <w:r w:rsidRPr="003F41FB">
              <w:rPr>
                <w:rFonts w:ascii="Verdana" w:eastAsia="Times New Roman" w:hAnsi="Verdana" w:cs="Times New Roman"/>
                <w:color w:val="000000"/>
                <w:sz w:val="20"/>
                <w:szCs w:val="20"/>
              </w:rPr>
              <w:br/>
              <w:t>11. Apparition of Our Lady of Lourdes, 1858</w:t>
            </w:r>
            <w:r w:rsidRPr="003F41FB">
              <w:rPr>
                <w:rFonts w:ascii="Verdana" w:eastAsia="Times New Roman" w:hAnsi="Verdana" w:cs="Times New Roman"/>
                <w:color w:val="000000"/>
                <w:sz w:val="20"/>
                <w:szCs w:val="20"/>
              </w:rPr>
              <w:br/>
              <w:t xml:space="preserve">12. Bl. Andre Ferrari, Bishop, Franciscan Third Order Secular, d. 1921 </w:t>
            </w:r>
            <w:hyperlink r:id="rId20" w:history="1">
              <w:r w:rsidRPr="003F41FB">
                <w:rPr>
                  <w:rFonts w:ascii="Verdana" w:eastAsia="Times New Roman" w:hAnsi="Verdana" w:cs="Times New Roman"/>
                  <w:color w:val="0000EE"/>
                  <w:sz w:val="20"/>
                  <w:szCs w:val="20"/>
                  <w:u w:val="single"/>
                </w:rPr>
                <w:br/>
                <w:t xml:space="preserve">13. St. </w:t>
              </w:r>
              <w:proofErr w:type="spellStart"/>
              <w:r w:rsidRPr="003F41FB">
                <w:rPr>
                  <w:rFonts w:ascii="Verdana" w:eastAsia="Times New Roman" w:hAnsi="Verdana" w:cs="Times New Roman"/>
                  <w:color w:val="0000EE"/>
                  <w:sz w:val="20"/>
                  <w:szCs w:val="20"/>
                  <w:u w:val="single"/>
                </w:rPr>
                <w:t>Eustochium</w:t>
              </w:r>
              <w:proofErr w:type="spellEnd"/>
              <w:r w:rsidRPr="003F41FB">
                <w:rPr>
                  <w:rFonts w:ascii="Verdana" w:eastAsia="Times New Roman" w:hAnsi="Verdana" w:cs="Times New Roman"/>
                  <w:color w:val="0000EE"/>
                  <w:sz w:val="20"/>
                  <w:szCs w:val="20"/>
                  <w:u w:val="single"/>
                </w:rPr>
                <w:t xml:space="preserve"> of </w:t>
              </w:r>
              <w:proofErr w:type="spellStart"/>
              <w:r w:rsidRPr="003F41FB">
                <w:rPr>
                  <w:rFonts w:ascii="Verdana" w:eastAsia="Times New Roman" w:hAnsi="Verdana" w:cs="Times New Roman"/>
                  <w:color w:val="0000EE"/>
                  <w:sz w:val="20"/>
                  <w:szCs w:val="20"/>
                  <w:u w:val="single"/>
                </w:rPr>
                <w:t>Messine</w:t>
              </w:r>
              <w:proofErr w:type="spellEnd"/>
              <w:r w:rsidRPr="003F41FB">
                <w:rPr>
                  <w:rFonts w:ascii="Verdana" w:eastAsia="Times New Roman" w:hAnsi="Verdana" w:cs="Times New Roman"/>
                  <w:color w:val="0000EE"/>
                  <w:sz w:val="20"/>
                  <w:szCs w:val="20"/>
                  <w:u w:val="single"/>
                </w:rPr>
                <w:t>, Virgin, of the Franciscan 2nd-Order; a "Poor Clare" sister, d. 1485</w:t>
              </w:r>
            </w:hyperlink>
            <w:r w:rsidRPr="003F41FB">
              <w:rPr>
                <w:rFonts w:ascii="Verdana" w:eastAsia="Times New Roman" w:hAnsi="Verdana" w:cs="Times New Roman"/>
                <w:color w:val="000000"/>
                <w:sz w:val="20"/>
                <w:szCs w:val="20"/>
              </w:rPr>
              <w:t xml:space="preserve"> </w:t>
            </w:r>
            <w:hyperlink r:id="rId21" w:history="1">
              <w:r w:rsidRPr="003F41FB">
                <w:rPr>
                  <w:rFonts w:ascii="Verdana" w:eastAsia="Times New Roman" w:hAnsi="Verdana" w:cs="Times New Roman"/>
                  <w:color w:val="0000EE"/>
                  <w:sz w:val="20"/>
                  <w:szCs w:val="20"/>
                  <w:u w:val="single"/>
                </w:rPr>
                <w:br/>
                <w:t xml:space="preserve">14. Bl. Philippa </w:t>
              </w:r>
              <w:proofErr w:type="spellStart"/>
              <w:r w:rsidRPr="003F41FB">
                <w:rPr>
                  <w:rFonts w:ascii="Verdana" w:eastAsia="Times New Roman" w:hAnsi="Verdana" w:cs="Times New Roman"/>
                  <w:color w:val="0000EE"/>
                  <w:sz w:val="20"/>
                  <w:szCs w:val="20"/>
                  <w:u w:val="single"/>
                </w:rPr>
                <w:t>Mareri</w:t>
              </w:r>
              <w:proofErr w:type="spellEnd"/>
              <w:r w:rsidRPr="003F41FB">
                <w:rPr>
                  <w:rFonts w:ascii="Verdana" w:eastAsia="Times New Roman" w:hAnsi="Verdana" w:cs="Times New Roman"/>
                  <w:color w:val="0000EE"/>
                  <w:sz w:val="20"/>
                  <w:szCs w:val="20"/>
                  <w:u w:val="single"/>
                </w:rPr>
                <w:t>, Virgin, of the Franciscan 2nd-Order; a "Poor Clare" sister, d. 1263</w:t>
              </w:r>
            </w:hyperlink>
            <w:r w:rsidRPr="003F41FB">
              <w:rPr>
                <w:rFonts w:ascii="Verdana" w:eastAsia="Times New Roman" w:hAnsi="Verdana" w:cs="Times New Roman"/>
                <w:color w:val="000000"/>
                <w:sz w:val="20"/>
                <w:szCs w:val="20"/>
              </w:rPr>
              <w:t xml:space="preserve"> </w:t>
            </w:r>
            <w:hyperlink r:id="rId22" w:history="1">
              <w:r w:rsidRPr="003F41FB">
                <w:rPr>
                  <w:rFonts w:ascii="Verdana" w:eastAsia="Times New Roman" w:hAnsi="Verdana" w:cs="Times New Roman"/>
                  <w:color w:val="0000EE"/>
                  <w:sz w:val="20"/>
                  <w:szCs w:val="20"/>
                  <w:u w:val="single"/>
                </w:rPr>
                <w:br/>
                <w:t xml:space="preserve">15. Translation of the relics of St. Anthony </w:t>
              </w:r>
            </w:hyperlink>
            <w:hyperlink r:id="rId23" w:history="1">
              <w:r w:rsidRPr="003F41FB">
                <w:rPr>
                  <w:rFonts w:ascii="Verdana" w:eastAsia="Times New Roman" w:hAnsi="Verdana" w:cs="Times New Roman"/>
                  <w:color w:val="0000EE"/>
                  <w:sz w:val="20"/>
                  <w:szCs w:val="20"/>
                  <w:u w:val="single"/>
                </w:rPr>
                <w:br/>
                <w:t>16. Bl. Veridiana, Virgin, Franciscan Third Order Secular, d. 1242</w:t>
              </w:r>
            </w:hyperlink>
            <w:r w:rsidRPr="003F41FB">
              <w:rPr>
                <w:rFonts w:ascii="Verdana" w:eastAsia="Times New Roman" w:hAnsi="Verdana" w:cs="Times New Roman"/>
                <w:color w:val="000000"/>
                <w:sz w:val="20"/>
                <w:szCs w:val="20"/>
              </w:rPr>
              <w:t xml:space="preserve"> </w:t>
            </w:r>
            <w:hyperlink r:id="rId24" w:history="1">
              <w:r w:rsidRPr="003F41FB">
                <w:rPr>
                  <w:rFonts w:ascii="Verdana" w:eastAsia="Times New Roman" w:hAnsi="Verdana" w:cs="Times New Roman"/>
                  <w:color w:val="0000EE"/>
                  <w:sz w:val="20"/>
                  <w:szCs w:val="20"/>
                  <w:u w:val="single"/>
                </w:rPr>
                <w:br/>
                <w:t xml:space="preserve">17. Bl. Luke </w:t>
              </w:r>
              <w:proofErr w:type="spellStart"/>
              <w:r w:rsidRPr="003F41FB">
                <w:rPr>
                  <w:rFonts w:ascii="Verdana" w:eastAsia="Times New Roman" w:hAnsi="Verdana" w:cs="Times New Roman"/>
                  <w:color w:val="0000EE"/>
                  <w:sz w:val="20"/>
                  <w:szCs w:val="20"/>
                  <w:u w:val="single"/>
                </w:rPr>
                <w:t>Belludi</w:t>
              </w:r>
              <w:proofErr w:type="spellEnd"/>
              <w:r w:rsidRPr="003F41FB">
                <w:rPr>
                  <w:rFonts w:ascii="Verdana" w:eastAsia="Times New Roman" w:hAnsi="Verdana" w:cs="Times New Roman"/>
                  <w:color w:val="0000EE"/>
                  <w:sz w:val="20"/>
                  <w:szCs w:val="20"/>
                  <w:u w:val="single"/>
                </w:rPr>
                <w:t xml:space="preserve">, Priest, religious of the Franciscan 1st Order, d. 1286 </w:t>
              </w:r>
            </w:hyperlink>
            <w:hyperlink r:id="rId25" w:history="1">
              <w:r w:rsidRPr="003F41FB">
                <w:rPr>
                  <w:rFonts w:ascii="Verdana" w:eastAsia="Times New Roman" w:hAnsi="Verdana" w:cs="Times New Roman"/>
                  <w:color w:val="0000EE"/>
                  <w:sz w:val="20"/>
                  <w:szCs w:val="20"/>
                  <w:u w:val="single"/>
                </w:rPr>
                <w:br/>
                <w:t xml:space="preserve">18. St. Bernadette Soubirous, Virgin, </w:t>
              </w:r>
              <w:proofErr w:type="spellStart"/>
              <w:r w:rsidRPr="003F41FB">
                <w:rPr>
                  <w:rFonts w:ascii="Verdana" w:eastAsia="Times New Roman" w:hAnsi="Verdana" w:cs="Times New Roman"/>
                  <w:color w:val="0000EE"/>
                  <w:sz w:val="20"/>
                  <w:szCs w:val="20"/>
                  <w:u w:val="single"/>
                </w:rPr>
                <w:t>cordbearer</w:t>
              </w:r>
              <w:proofErr w:type="spellEnd"/>
              <w:r w:rsidRPr="003F41FB">
                <w:rPr>
                  <w:rFonts w:ascii="Verdana" w:eastAsia="Times New Roman" w:hAnsi="Verdana" w:cs="Times New Roman"/>
                  <w:color w:val="0000EE"/>
                  <w:sz w:val="20"/>
                  <w:szCs w:val="20"/>
                  <w:u w:val="single"/>
                </w:rPr>
                <w:t xml:space="preserve">, d. 1879 Plenary Indulgence possible for the </w:t>
              </w:r>
              <w:proofErr w:type="spellStart"/>
              <w:r w:rsidRPr="003F41FB">
                <w:rPr>
                  <w:rFonts w:ascii="Verdana" w:eastAsia="Times New Roman" w:hAnsi="Verdana" w:cs="Times New Roman"/>
                  <w:color w:val="0000EE"/>
                  <w:sz w:val="20"/>
                  <w:szCs w:val="20"/>
                  <w:u w:val="single"/>
                </w:rPr>
                <w:t>Cordbearers</w:t>
              </w:r>
              <w:proofErr w:type="spellEnd"/>
              <w:r w:rsidRPr="003F41FB">
                <w:rPr>
                  <w:rFonts w:ascii="Verdana" w:eastAsia="Times New Roman" w:hAnsi="Verdana" w:cs="Times New Roman"/>
                  <w:color w:val="0000EE"/>
                  <w:sz w:val="20"/>
                  <w:szCs w:val="20"/>
                  <w:u w:val="single"/>
                </w:rPr>
                <w:t xml:space="preserve"> only </w:t>
              </w:r>
            </w:hyperlink>
            <w:hyperlink r:id="rId26" w:history="1">
              <w:r w:rsidRPr="003F41FB">
                <w:rPr>
                  <w:rFonts w:ascii="Verdana" w:eastAsia="Times New Roman" w:hAnsi="Verdana" w:cs="Times New Roman"/>
                  <w:color w:val="0000EE"/>
                  <w:sz w:val="20"/>
                  <w:szCs w:val="20"/>
                  <w:u w:val="single"/>
                </w:rPr>
                <w:br/>
                <w:t>19. St. Conrad de Plaisance, Confessor, Franciscan Third Order Secular, d. 1351</w:t>
              </w:r>
            </w:hyperlink>
            <w:r w:rsidRPr="003F41FB">
              <w:rPr>
                <w:rFonts w:ascii="Verdana" w:eastAsia="Times New Roman" w:hAnsi="Verdana" w:cs="Times New Roman"/>
                <w:color w:val="000000"/>
                <w:sz w:val="20"/>
                <w:szCs w:val="20"/>
              </w:rPr>
              <w:t xml:space="preserve"> </w:t>
            </w:r>
            <w:hyperlink r:id="rId27" w:history="1">
              <w:r w:rsidRPr="003F41FB">
                <w:rPr>
                  <w:rFonts w:ascii="Verdana" w:eastAsia="Times New Roman" w:hAnsi="Verdana" w:cs="Times New Roman"/>
                  <w:color w:val="0000EE"/>
                  <w:sz w:val="20"/>
                  <w:szCs w:val="20"/>
                  <w:u w:val="single"/>
                </w:rPr>
                <w:br/>
                <w:t xml:space="preserve">20. Bl. Peter of </w:t>
              </w:r>
              <w:proofErr w:type="spellStart"/>
              <w:r w:rsidRPr="003F41FB">
                <w:rPr>
                  <w:rFonts w:ascii="Verdana" w:eastAsia="Times New Roman" w:hAnsi="Verdana" w:cs="Times New Roman"/>
                  <w:color w:val="0000EE"/>
                  <w:sz w:val="20"/>
                  <w:szCs w:val="20"/>
                  <w:u w:val="single"/>
                </w:rPr>
                <w:t>Treja</w:t>
              </w:r>
              <w:proofErr w:type="spellEnd"/>
              <w:r w:rsidRPr="003F41FB">
                <w:rPr>
                  <w:rFonts w:ascii="Verdana" w:eastAsia="Times New Roman" w:hAnsi="Verdana" w:cs="Times New Roman"/>
                  <w:color w:val="0000EE"/>
                  <w:sz w:val="20"/>
                  <w:szCs w:val="20"/>
                  <w:u w:val="single"/>
                </w:rPr>
                <w:t>, Priest religious of the Franciscan 1st Order, d. 1304</w:t>
              </w:r>
            </w:hyperlink>
            <w:r w:rsidRPr="003F41FB">
              <w:rPr>
                <w:rFonts w:ascii="Verdana" w:eastAsia="Times New Roman" w:hAnsi="Verdana" w:cs="Times New Roman"/>
                <w:color w:val="000000"/>
                <w:sz w:val="20"/>
                <w:szCs w:val="20"/>
              </w:rPr>
              <w:t xml:space="preserve"> </w:t>
            </w:r>
            <w:hyperlink r:id="rId28" w:history="1">
              <w:r w:rsidRPr="003F41FB">
                <w:rPr>
                  <w:rFonts w:ascii="Verdana" w:eastAsia="Times New Roman" w:hAnsi="Verdana" w:cs="Times New Roman"/>
                  <w:color w:val="0000EE"/>
                  <w:sz w:val="20"/>
                  <w:szCs w:val="20"/>
                  <w:u w:val="single"/>
                </w:rPr>
                <w:br/>
                <w:t>21. St. Margaret of Cortona, penitent, Franciscan Third Order Secular, d. 1297, Plenary Indulgence possible (renewal of engagements of the Franciscan Third Order Secular)</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 xml:space="preserve">22. Feast of the Chair of St. Peter </w:t>
            </w:r>
            <w:hyperlink r:id="rId29" w:history="1">
              <w:r w:rsidRPr="003F41FB">
                <w:rPr>
                  <w:rFonts w:ascii="Verdana" w:eastAsia="Times New Roman" w:hAnsi="Verdana" w:cs="Times New Roman"/>
                  <w:color w:val="0000EE"/>
                  <w:sz w:val="20"/>
                  <w:szCs w:val="20"/>
                  <w:u w:val="single"/>
                </w:rPr>
                <w:br/>
                <w:t>23. Bl. Isabelle of France, Virgin of the Franciscan 2nd-Order; a "Poor Clare" sister, d. 1270</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 xml:space="preserve">24. Bl. Innocent XI, Pope, Franciscan Third Order Secular, d. 1689 </w:t>
            </w:r>
            <w:hyperlink r:id="rId30" w:history="1">
              <w:r w:rsidRPr="003F41FB">
                <w:rPr>
                  <w:rFonts w:ascii="Verdana" w:eastAsia="Times New Roman" w:hAnsi="Verdana" w:cs="Times New Roman"/>
                  <w:color w:val="0000EE"/>
                  <w:sz w:val="20"/>
                  <w:szCs w:val="20"/>
                  <w:u w:val="single"/>
                </w:rPr>
                <w:br/>
                <w:t>25. Bl. Sebastian of Aparicio, lay brother, religious of the Franciscan 1st Order, d. 1600</w:t>
              </w:r>
            </w:hyperlink>
            <w:r w:rsidRPr="003F41FB">
              <w:rPr>
                <w:rFonts w:ascii="Verdana" w:eastAsia="Times New Roman" w:hAnsi="Verdana" w:cs="Times New Roman"/>
                <w:color w:val="000000"/>
                <w:sz w:val="20"/>
                <w:szCs w:val="20"/>
              </w:rPr>
              <w:t xml:space="preserve"> </w:t>
            </w:r>
            <w:hyperlink r:id="rId31" w:history="1">
              <w:r w:rsidRPr="003F41FB">
                <w:rPr>
                  <w:rFonts w:ascii="Verdana" w:eastAsia="Times New Roman" w:hAnsi="Verdana" w:cs="Times New Roman"/>
                  <w:color w:val="0000EE"/>
                  <w:sz w:val="20"/>
                  <w:szCs w:val="20"/>
                  <w:u w:val="single"/>
                </w:rPr>
                <w:br/>
                <w:t>26. Bl. Antonia of Florence, Virgin, Franciscan Third Order Secular, d. 1533</w:t>
              </w:r>
            </w:hyperlink>
            <w:r w:rsidRPr="003F41FB">
              <w:rPr>
                <w:rFonts w:ascii="Verdana" w:eastAsia="Times New Roman" w:hAnsi="Verdana" w:cs="Times New Roman"/>
                <w:color w:val="000000"/>
                <w:sz w:val="20"/>
                <w:szCs w:val="20"/>
              </w:rPr>
              <w:t xml:space="preserve"> </w:t>
            </w:r>
            <w:hyperlink r:id="rId32" w:history="1">
              <w:r w:rsidRPr="003F41FB">
                <w:rPr>
                  <w:rFonts w:ascii="Verdana" w:eastAsia="Times New Roman" w:hAnsi="Verdana" w:cs="Times New Roman"/>
                  <w:color w:val="0000EE"/>
                  <w:sz w:val="20"/>
                  <w:szCs w:val="20"/>
                  <w:u w:val="single"/>
                </w:rPr>
                <w:br/>
                <w:t>27. Bl. Louise Albertoni, Virgin, Franciscan Third Order Secular, d. 1533</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28. Bl. Jeremie de Valachie, lay brother, Capuchin religious, d. 1625</w:t>
            </w:r>
          </w:p>
          <w:p w14:paraId="33F3BDB5" w14:textId="3E0F0D65" w:rsidR="00C65FAC" w:rsidRPr="00B03C28" w:rsidRDefault="00C65FAC" w:rsidP="0094191A">
            <w:pPr>
              <w:pStyle w:val="BodyText2"/>
              <w:ind w:right="-360"/>
              <w:rPr>
                <w:rFonts w:ascii="Times New Roman" w:eastAsia="Times New Roman" w:hAnsi="Times New Roman" w:cs="Times New Roman"/>
                <w:sz w:val="20"/>
                <w:szCs w:val="20"/>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5B7F8B9F"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77777777"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p>
    <w:p w14:paraId="5954B8E1" w14:textId="6653907F" w:rsidR="00E64657" w:rsidRDefault="002F15F8" w:rsidP="00B03C28">
      <w:pPr>
        <w:spacing w:after="240"/>
        <w:rPr>
          <w:rFonts w:ascii="Times New Roman" w:eastAsia="Times New Roman" w:hAnsi="Times New Roman" w:cs="Times New Roman"/>
          <w:b/>
          <w:bCs/>
          <w:color w:val="222222"/>
          <w:sz w:val="24"/>
          <w:szCs w:val="24"/>
          <w:u w:val="single"/>
          <w:lang w:val="en"/>
        </w:rPr>
        <w:sectPr w:rsidR="00E64657" w:rsidSect="00C108B6">
          <w:headerReference w:type="even" r:id="rId33"/>
          <w:headerReference w:type="default" r:id="rId34"/>
          <w:footerReference w:type="default" r:id="rId35"/>
          <w:headerReference w:type="first" r:id="rId36"/>
          <w:footerReference w:type="first" r:id="rId37"/>
          <w:type w:val="continuous"/>
          <w:pgSz w:w="12240" w:h="15840" w:code="1"/>
          <w:pgMar w:top="1440" w:right="1440" w:bottom="1440" w:left="1440" w:header="720" w:footer="720" w:gutter="0"/>
          <w:cols w:space="720"/>
          <w:titlePg/>
          <w:docGrid w:linePitch="272"/>
        </w:sectPr>
      </w:pPr>
      <w:r w:rsidRPr="006C6363">
        <w:rPr>
          <w:rFonts w:ascii="Times New Roman" w:eastAsia="Times New Roman" w:hAnsi="Times New Roman" w:cs="Times New Roman"/>
          <w:b/>
          <w:bCs/>
          <w:color w:val="222222"/>
          <w:u w:val="single"/>
          <w:lang w:val="en"/>
        </w:rPr>
        <w:t>Another Apostolate</w:t>
      </w:r>
      <w:r w:rsidRPr="002F15F8">
        <w:rPr>
          <w:rFonts w:ascii="Times New Roman" w:eastAsia="Times New Roman" w:hAnsi="Times New Roman" w:cs="Times New Roman"/>
          <w:b/>
          <w:bCs/>
          <w:color w:val="222222"/>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sidR="008F6C15">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6C15">
        <w:rPr>
          <w:rFonts w:ascii="Times New Roman" w:hAnsi="Times New Roman" w:cs="Times New Roman"/>
        </w:rPr>
        <w:t>Thru</w:t>
      </w:r>
      <w:r w:rsidR="009F7476">
        <w:rPr>
          <w:rFonts w:ascii="Times New Roman" w:hAnsi="Times New Roman" w:cs="Times New Roman"/>
        </w:rPr>
        <w:t>,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Joseph.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1B0B237C" w14:textId="77777777" w:rsidR="00E64657" w:rsidRDefault="00E64657" w:rsidP="00B03C28">
      <w:pPr>
        <w:spacing w:after="240"/>
        <w:rPr>
          <w:rFonts w:ascii="Times New Roman" w:eastAsia="Times New Roman" w:hAnsi="Times New Roman" w:cs="Times New Roman"/>
          <w:b/>
          <w:bCs/>
          <w:color w:val="222222"/>
          <w:sz w:val="24"/>
          <w:szCs w:val="24"/>
          <w:u w:val="single"/>
          <w:lang w:val="en"/>
        </w:rPr>
      </w:pPr>
    </w:p>
    <w:p w14:paraId="0E4DCC7E" w14:textId="6C8FB182" w:rsidR="00B03C28" w:rsidRDefault="00F6455D" w:rsidP="00B03C28">
      <w:pPr>
        <w:spacing w:after="240"/>
        <w:rPr>
          <w:rFonts w:ascii="Times New Roman" w:eastAsia="Times New Roman" w:hAnsi="Times New Roman" w:cs="Times New Roman"/>
          <w:color w:val="222222"/>
          <w:sz w:val="24"/>
          <w:szCs w:val="24"/>
          <w:lang w:val="en"/>
        </w:rPr>
      </w:pPr>
      <w:r w:rsidRPr="00AF15A3">
        <w:rPr>
          <w:rFonts w:ascii="Times New Roman" w:eastAsia="Times New Roman" w:hAnsi="Times New Roman" w:cs="Times New Roman"/>
          <w:b/>
          <w:bCs/>
          <w:color w:val="222222"/>
          <w:sz w:val="24"/>
          <w:szCs w:val="24"/>
          <w:u w:val="single"/>
          <w:lang w:val="en"/>
        </w:rPr>
        <w:t>Right to Life Rosaries:</w:t>
      </w:r>
      <w:r>
        <w:rPr>
          <w:rFonts w:ascii="Times New Roman" w:eastAsia="Times New Roman" w:hAnsi="Times New Roman" w:cs="Times New Roman"/>
          <w:b/>
          <w:bCs/>
          <w:color w:val="222222"/>
          <w:sz w:val="24"/>
          <w:szCs w:val="24"/>
          <w:lang w:val="en"/>
        </w:rPr>
        <w:t xml:space="preserve"> </w:t>
      </w:r>
      <w:r w:rsidR="00357687">
        <w:rPr>
          <w:rFonts w:ascii="Times New Roman" w:eastAsia="Times New Roman" w:hAnsi="Times New Roman" w:cs="Times New Roman"/>
          <w:b/>
          <w:bCs/>
          <w:color w:val="222222"/>
          <w:sz w:val="24"/>
          <w:szCs w:val="24"/>
          <w:lang w:val="en"/>
        </w:rPr>
        <w:t xml:space="preserve"> </w:t>
      </w:r>
      <w:r w:rsidR="00357687">
        <w:rPr>
          <w:rFonts w:ascii="Times New Roman" w:eastAsia="Times New Roman" w:hAnsi="Times New Roman" w:cs="Times New Roman"/>
          <w:color w:val="222222"/>
          <w:sz w:val="24"/>
          <w:szCs w:val="24"/>
          <w:lang w:val="en"/>
        </w:rPr>
        <w:t>A friend of one of our members has donated three Right to Life Rosaries.  Each is a gorgeous rosary with remembrances of the value of a developing human life in each decade.  We will raffle these of</w:t>
      </w:r>
      <w:r w:rsidR="00C65FAC">
        <w:rPr>
          <w:rFonts w:ascii="Times New Roman" w:eastAsia="Times New Roman" w:hAnsi="Times New Roman" w:cs="Times New Roman"/>
          <w:color w:val="222222"/>
          <w:sz w:val="24"/>
          <w:szCs w:val="24"/>
          <w:lang w:val="en"/>
        </w:rPr>
        <w:t>f with sales of chances</w:t>
      </w:r>
      <w:r w:rsidR="008860C5">
        <w:rPr>
          <w:rFonts w:ascii="Times New Roman" w:eastAsia="Times New Roman" w:hAnsi="Times New Roman" w:cs="Times New Roman"/>
          <w:color w:val="222222"/>
          <w:sz w:val="24"/>
          <w:szCs w:val="24"/>
          <w:lang w:val="en"/>
        </w:rPr>
        <w:t xml:space="preserve"> (one chance for $3.00 and 2</w:t>
      </w:r>
      <w:r w:rsidR="00180FE1">
        <w:rPr>
          <w:rFonts w:ascii="Times New Roman" w:eastAsia="Times New Roman" w:hAnsi="Times New Roman" w:cs="Times New Roman"/>
          <w:color w:val="222222"/>
          <w:sz w:val="24"/>
          <w:szCs w:val="24"/>
          <w:lang w:val="en"/>
        </w:rPr>
        <w:t xml:space="preserve"> chances</w:t>
      </w:r>
      <w:r w:rsidR="00496386">
        <w:rPr>
          <w:rFonts w:ascii="Times New Roman" w:eastAsia="Times New Roman" w:hAnsi="Times New Roman" w:cs="Times New Roman"/>
          <w:color w:val="222222"/>
          <w:sz w:val="24"/>
          <w:szCs w:val="24"/>
          <w:lang w:val="en"/>
        </w:rPr>
        <w:t xml:space="preserve"> </w:t>
      </w:r>
      <w:proofErr w:type="gramStart"/>
      <w:r w:rsidR="00496386">
        <w:rPr>
          <w:rFonts w:ascii="Times New Roman" w:eastAsia="Times New Roman" w:hAnsi="Times New Roman" w:cs="Times New Roman"/>
          <w:color w:val="222222"/>
          <w:sz w:val="24"/>
          <w:szCs w:val="24"/>
          <w:lang w:val="en"/>
        </w:rPr>
        <w:t xml:space="preserve">- </w:t>
      </w:r>
      <w:r w:rsidR="008860C5">
        <w:rPr>
          <w:rFonts w:ascii="Times New Roman" w:eastAsia="Times New Roman" w:hAnsi="Times New Roman" w:cs="Times New Roman"/>
          <w:color w:val="222222"/>
          <w:sz w:val="24"/>
          <w:szCs w:val="24"/>
          <w:lang w:val="en"/>
        </w:rPr>
        <w:t xml:space="preserve"> for</w:t>
      </w:r>
      <w:proofErr w:type="gramEnd"/>
      <w:r w:rsidR="008860C5">
        <w:rPr>
          <w:rFonts w:ascii="Times New Roman" w:eastAsia="Times New Roman" w:hAnsi="Times New Roman" w:cs="Times New Roman"/>
          <w:color w:val="222222"/>
          <w:sz w:val="24"/>
          <w:szCs w:val="24"/>
          <w:lang w:val="en"/>
        </w:rPr>
        <w:t xml:space="preserve"> $5.00)</w:t>
      </w:r>
      <w:r w:rsidR="00C65FAC">
        <w:rPr>
          <w:rFonts w:ascii="Times New Roman" w:eastAsia="Times New Roman" w:hAnsi="Times New Roman" w:cs="Times New Roman"/>
          <w:color w:val="222222"/>
          <w:sz w:val="24"/>
          <w:szCs w:val="24"/>
          <w:lang w:val="en"/>
        </w:rPr>
        <w:t xml:space="preserve"> at the Election</w:t>
      </w:r>
      <w:r w:rsidR="008860C5">
        <w:rPr>
          <w:rFonts w:ascii="Times New Roman" w:eastAsia="Times New Roman" w:hAnsi="Times New Roman" w:cs="Times New Roman"/>
          <w:color w:val="222222"/>
          <w:sz w:val="24"/>
          <w:szCs w:val="24"/>
          <w:lang w:val="en"/>
        </w:rPr>
        <w:t xml:space="preserve"> Chapter</w:t>
      </w:r>
      <w:r w:rsidR="00C65FAC">
        <w:rPr>
          <w:rFonts w:ascii="Times New Roman" w:eastAsia="Times New Roman" w:hAnsi="Times New Roman" w:cs="Times New Roman"/>
          <w:color w:val="222222"/>
          <w:sz w:val="24"/>
          <w:szCs w:val="24"/>
          <w:lang w:val="en"/>
        </w:rPr>
        <w:t xml:space="preserve"> </w:t>
      </w:r>
      <w:r w:rsidR="008860C5">
        <w:rPr>
          <w:rFonts w:ascii="Times New Roman" w:eastAsia="Times New Roman" w:hAnsi="Times New Roman" w:cs="Times New Roman"/>
          <w:color w:val="222222"/>
          <w:sz w:val="24"/>
          <w:szCs w:val="24"/>
          <w:lang w:val="en"/>
        </w:rPr>
        <w:t xml:space="preserve">at our February Gathering. </w:t>
      </w:r>
      <w:r w:rsidR="00357687">
        <w:rPr>
          <w:rFonts w:ascii="Times New Roman" w:eastAsia="Times New Roman" w:hAnsi="Times New Roman" w:cs="Times New Roman"/>
          <w:color w:val="222222"/>
          <w:sz w:val="24"/>
          <w:szCs w:val="24"/>
          <w:lang w:val="en"/>
        </w:rPr>
        <w:t xml:space="preserve">  </w:t>
      </w:r>
    </w:p>
    <w:p w14:paraId="3A6E6B8C" w14:textId="19976053" w:rsidR="00E64657" w:rsidRDefault="00E64657" w:rsidP="00E64657">
      <w:r>
        <w:rPr>
          <w:noProof/>
        </w:rPr>
        <w:drawing>
          <wp:inline distT="0" distB="0" distL="0" distR="0" wp14:anchorId="5F570CEB" wp14:editId="29977920">
            <wp:extent cx="1828800" cy="137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1828800" cy="1371600"/>
                    </a:xfrm>
                    <a:prstGeom prst="rect">
                      <a:avLst/>
                    </a:prstGeom>
                    <a:noFill/>
                    <a:ln>
                      <a:noFill/>
                    </a:ln>
                  </pic:spPr>
                </pic:pic>
              </a:graphicData>
            </a:graphic>
          </wp:inline>
        </w:drawing>
      </w:r>
    </w:p>
    <w:p w14:paraId="22456323" w14:textId="77777777" w:rsidR="00E64657" w:rsidRDefault="00E64657" w:rsidP="007B7F1F">
      <w:pPr>
        <w:jc w:val="center"/>
        <w:sectPr w:rsidR="00E64657" w:rsidSect="00E64657">
          <w:type w:val="continuous"/>
          <w:pgSz w:w="12240" w:h="15840" w:code="1"/>
          <w:pgMar w:top="1440" w:right="1440" w:bottom="1440" w:left="1440" w:header="720" w:footer="720" w:gutter="0"/>
          <w:cols w:num="2" w:space="720"/>
          <w:titlePg/>
          <w:docGrid w:linePitch="272"/>
        </w:sectPr>
      </w:pPr>
    </w:p>
    <w:p w14:paraId="22F927F1" w14:textId="77777777" w:rsidR="00E64657" w:rsidRDefault="00E64657" w:rsidP="007B7F1F">
      <w:pPr>
        <w:jc w:val="center"/>
      </w:pP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39"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7214BD4B" w14:textId="77777777" w:rsidR="000F5954" w:rsidRPr="00B03C28" w:rsidRDefault="000F5954" w:rsidP="007B7F1F">
      <w:pPr>
        <w:jc w:val="center"/>
        <w:rPr>
          <w:rFonts w:ascii="Times New Roman" w:eastAsia="Times New Roman" w:hAnsi="Times New Roman" w:cs="Times New Roman"/>
          <w:b/>
          <w:bCs/>
          <w:color w:val="222222"/>
          <w:sz w:val="24"/>
          <w:szCs w:val="24"/>
          <w:lang w:val="en"/>
        </w:rPr>
      </w:pPr>
    </w:p>
    <w:p w14:paraId="74CB25C6" w14:textId="77777777" w:rsidR="00203C8A" w:rsidRPr="001A173D" w:rsidRDefault="00203C8A" w:rsidP="00203C8A">
      <w:pPr>
        <w:rPr>
          <w:sz w:val="24"/>
          <w:szCs w:val="24"/>
        </w:rPr>
      </w:pPr>
      <w:r w:rsidRPr="001A173D">
        <w:rPr>
          <w:rStyle w:val="Strong"/>
          <w:color w:val="222222"/>
          <w:sz w:val="24"/>
          <w:szCs w:val="24"/>
        </w:rPr>
        <w:t xml:space="preserve">170. What is the bond that exists between the Catholic Church and non-Christian religions?  </w:t>
      </w:r>
      <w:r w:rsidRPr="001A173D">
        <w:rPr>
          <w:rFonts w:ascii="Times New Roman" w:hAnsi="Times New Roman" w:cs="Times New Roman"/>
          <w:color w:val="222222"/>
          <w:sz w:val="24"/>
          <w:szCs w:val="24"/>
        </w:rPr>
        <w:t xml:space="preserve">There is a bond between all peoples which comes especially from the common origin and end of the entire human race. The Catholic Church recognizes that whatever is good or true in other religions comes from God and is a reflection of his truth. As such it can prepare for the acceptance of the Gospel and act as a stimulus toward the unity of humanity in the Church of Christ.  </w:t>
      </w:r>
      <w:r w:rsidRPr="001A173D">
        <w:rPr>
          <w:rStyle w:val="Emphasis"/>
          <w:color w:val="222222"/>
          <w:sz w:val="24"/>
          <w:szCs w:val="24"/>
        </w:rPr>
        <w:t xml:space="preserve">Further reading: CCC </w:t>
      </w:r>
      <w:hyperlink r:id="rId40" w:history="1">
        <w:r w:rsidRPr="001A173D">
          <w:rPr>
            <w:rStyle w:val="Hyperlink"/>
            <w:rFonts w:ascii="Times New Roman" w:hAnsi="Times New Roman" w:cs="Times New Roman"/>
            <w:i/>
            <w:iCs/>
            <w:color w:val="222222"/>
            <w:sz w:val="24"/>
            <w:szCs w:val="24"/>
          </w:rPr>
          <w:t>841-845</w:t>
        </w:r>
      </w:hyperlink>
    </w:p>
    <w:p w14:paraId="307523E0" w14:textId="77777777" w:rsidR="00203C8A" w:rsidRPr="001A173D" w:rsidRDefault="00203C8A" w:rsidP="00203C8A">
      <w:pPr>
        <w:rPr>
          <w:sz w:val="24"/>
          <w:szCs w:val="24"/>
        </w:rPr>
      </w:pPr>
      <w:r w:rsidRPr="001A173D">
        <w:rPr>
          <w:rStyle w:val="Emphasis"/>
          <w:color w:val="222222"/>
          <w:sz w:val="24"/>
          <w:szCs w:val="24"/>
        </w:rPr>
        <w:t> </w:t>
      </w:r>
    </w:p>
    <w:p w14:paraId="18EE2776" w14:textId="77777777" w:rsidR="00203C8A" w:rsidRPr="001A173D" w:rsidRDefault="00203C8A" w:rsidP="00203C8A">
      <w:pPr>
        <w:rPr>
          <w:sz w:val="24"/>
          <w:szCs w:val="24"/>
        </w:rPr>
      </w:pPr>
      <w:r w:rsidRPr="001A173D">
        <w:rPr>
          <w:rStyle w:val="Strong"/>
          <w:color w:val="222222"/>
          <w:sz w:val="24"/>
          <w:szCs w:val="24"/>
        </w:rPr>
        <w:t>171. What is the meaning of the affirmation "Outside the Church there is no salvation"?</w:t>
      </w:r>
      <w:r w:rsidRPr="001A173D">
        <w:rPr>
          <w:rFonts w:ascii="Times New Roman" w:hAnsi="Times New Roman" w:cs="Times New Roman"/>
          <w:color w:val="222222"/>
          <w:sz w:val="24"/>
          <w:szCs w:val="24"/>
        </w:rPr>
        <w:br/>
        <w:t xml:space="preserve">This means that all salvation comes from Christ, the Head, through the Church which is his body. </w:t>
      </w:r>
      <w:proofErr w:type="gramStart"/>
      <w:r w:rsidRPr="001A173D">
        <w:rPr>
          <w:rFonts w:ascii="Times New Roman" w:hAnsi="Times New Roman" w:cs="Times New Roman"/>
          <w:color w:val="222222"/>
          <w:sz w:val="24"/>
          <w:szCs w:val="24"/>
        </w:rPr>
        <w:t>Hence</w:t>
      </w:r>
      <w:proofErr w:type="gramEnd"/>
      <w:r w:rsidRPr="001A173D">
        <w:rPr>
          <w:rFonts w:ascii="Times New Roman" w:hAnsi="Times New Roman" w:cs="Times New Roman"/>
          <w:color w:val="222222"/>
          <w:sz w:val="24"/>
          <w:szCs w:val="24"/>
        </w:rPr>
        <w:t xml:space="preserve"> they cannot be saved who, knowing the Church as founded by Christ and necessary for salvation, would refuse to enter her or remain in her. At the same time, thanks to Christ and to his Church, those who through no fault of their own do not know the Gospel of Christ and his Church but sincerely seek God and, moved by grace, try to do his will as it is known through the dictates of conscience can attain eternal salvation.  </w:t>
      </w:r>
      <w:r w:rsidRPr="001A173D">
        <w:rPr>
          <w:rStyle w:val="Emphasis"/>
          <w:color w:val="222222"/>
          <w:sz w:val="24"/>
          <w:szCs w:val="24"/>
        </w:rPr>
        <w:t xml:space="preserve">Further reading: CCC </w:t>
      </w:r>
      <w:hyperlink r:id="rId41" w:history="1">
        <w:r w:rsidRPr="001A173D">
          <w:rPr>
            <w:rStyle w:val="Hyperlink"/>
            <w:rFonts w:ascii="Times New Roman" w:hAnsi="Times New Roman" w:cs="Times New Roman"/>
            <w:i/>
            <w:iCs/>
            <w:color w:val="222222"/>
            <w:sz w:val="24"/>
            <w:szCs w:val="24"/>
          </w:rPr>
          <w:t>846-848</w:t>
        </w:r>
      </w:hyperlink>
    </w:p>
    <w:p w14:paraId="036CA09B" w14:textId="77777777" w:rsidR="00203C8A" w:rsidRPr="001A173D" w:rsidRDefault="00203C8A" w:rsidP="00203C8A">
      <w:pPr>
        <w:rPr>
          <w:sz w:val="24"/>
          <w:szCs w:val="24"/>
        </w:rPr>
      </w:pPr>
      <w:r w:rsidRPr="001A173D">
        <w:rPr>
          <w:rStyle w:val="Emphasis"/>
          <w:color w:val="222222"/>
          <w:sz w:val="24"/>
          <w:szCs w:val="24"/>
        </w:rPr>
        <w:t> </w:t>
      </w:r>
    </w:p>
    <w:p w14:paraId="7959F967" w14:textId="77777777" w:rsidR="00203C8A" w:rsidRPr="001A173D" w:rsidRDefault="00203C8A" w:rsidP="00203C8A">
      <w:pPr>
        <w:rPr>
          <w:sz w:val="24"/>
          <w:szCs w:val="24"/>
        </w:rPr>
      </w:pPr>
      <w:r w:rsidRPr="001A173D">
        <w:rPr>
          <w:rStyle w:val="Strong"/>
          <w:color w:val="222222"/>
          <w:sz w:val="24"/>
          <w:szCs w:val="24"/>
        </w:rPr>
        <w:t xml:space="preserve">172. Why must </w:t>
      </w:r>
      <w:proofErr w:type="gramStart"/>
      <w:r w:rsidRPr="001A173D">
        <w:rPr>
          <w:rStyle w:val="Strong"/>
          <w:color w:val="222222"/>
          <w:sz w:val="24"/>
          <w:szCs w:val="24"/>
        </w:rPr>
        <w:t>the  Church</w:t>
      </w:r>
      <w:proofErr w:type="gramEnd"/>
      <w:r w:rsidRPr="001A173D">
        <w:rPr>
          <w:rStyle w:val="Strong"/>
          <w:color w:val="222222"/>
          <w:sz w:val="24"/>
          <w:szCs w:val="24"/>
        </w:rPr>
        <w:t xml:space="preserve"> proclaim the Gospel to the whole world?  </w:t>
      </w:r>
      <w:r w:rsidRPr="001A173D">
        <w:rPr>
          <w:rFonts w:ascii="Times New Roman" w:hAnsi="Times New Roman" w:cs="Times New Roman"/>
          <w:color w:val="222222"/>
          <w:sz w:val="24"/>
          <w:szCs w:val="24"/>
        </w:rPr>
        <w:t>The Church must do so because Christ has given the command: "Go therefore and make disciples of all nations, baptizing them in the name of the Father and of the Son and of the Holy Spirit" (</w:t>
      </w:r>
      <w:r w:rsidRPr="001A173D">
        <w:rPr>
          <w:rStyle w:val="Emphasis"/>
          <w:color w:val="222222"/>
          <w:sz w:val="24"/>
          <w:szCs w:val="24"/>
        </w:rPr>
        <w:t>Matthew</w:t>
      </w:r>
      <w:r w:rsidRPr="001A173D">
        <w:rPr>
          <w:rFonts w:ascii="Times New Roman" w:hAnsi="Times New Roman" w:cs="Times New Roman"/>
          <w:color w:val="222222"/>
          <w:sz w:val="24"/>
          <w:szCs w:val="24"/>
        </w:rPr>
        <w:t xml:space="preserve"> 28:19). The missionary mandate of the Lord has its origin in the eternal love of God who has sent his Son and the Holy Spirit because "he desires all men to be saved and to come to the knowledge of the truth" (</w:t>
      </w:r>
      <w:r w:rsidRPr="001A173D">
        <w:rPr>
          <w:rStyle w:val="Emphasis"/>
          <w:color w:val="222222"/>
          <w:sz w:val="24"/>
          <w:szCs w:val="24"/>
        </w:rPr>
        <w:t xml:space="preserve">1 Timothy 2:4).  Further reading: CCC </w:t>
      </w:r>
      <w:hyperlink r:id="rId42" w:history="1">
        <w:r w:rsidRPr="001A173D">
          <w:rPr>
            <w:rStyle w:val="Hyperlink"/>
            <w:rFonts w:ascii="Times New Roman" w:hAnsi="Times New Roman" w:cs="Times New Roman"/>
            <w:i/>
            <w:iCs/>
            <w:color w:val="222222"/>
            <w:sz w:val="24"/>
            <w:szCs w:val="24"/>
          </w:rPr>
          <w:t>849-851</w:t>
        </w:r>
      </w:hyperlink>
    </w:p>
    <w:p w14:paraId="0BC1CCDF" w14:textId="77777777" w:rsidR="00203C8A" w:rsidRPr="001A173D" w:rsidRDefault="00203C8A" w:rsidP="00203C8A">
      <w:pPr>
        <w:rPr>
          <w:sz w:val="24"/>
          <w:szCs w:val="24"/>
        </w:rPr>
      </w:pPr>
      <w:r w:rsidRPr="001A173D">
        <w:rPr>
          <w:rStyle w:val="Emphasis"/>
          <w:color w:val="222222"/>
          <w:sz w:val="24"/>
          <w:szCs w:val="24"/>
        </w:rPr>
        <w:t> </w:t>
      </w:r>
    </w:p>
    <w:p w14:paraId="24DD4295" w14:textId="77777777" w:rsidR="00203C8A" w:rsidRPr="001A173D" w:rsidRDefault="00203C8A" w:rsidP="00203C8A">
      <w:pPr>
        <w:rPr>
          <w:sz w:val="24"/>
          <w:szCs w:val="24"/>
        </w:rPr>
      </w:pPr>
      <w:r w:rsidRPr="001A173D">
        <w:rPr>
          <w:rStyle w:val="Strong"/>
          <w:color w:val="222222"/>
          <w:sz w:val="24"/>
          <w:szCs w:val="24"/>
        </w:rPr>
        <w:t xml:space="preserve">173. In what sense is the Church missionary?  </w:t>
      </w:r>
      <w:r w:rsidRPr="001A173D">
        <w:rPr>
          <w:rFonts w:ascii="Times New Roman" w:hAnsi="Times New Roman" w:cs="Times New Roman"/>
          <w:color w:val="222222"/>
          <w:sz w:val="24"/>
          <w:szCs w:val="24"/>
        </w:rPr>
        <w:t xml:space="preserve">The Church, guided by the Holy Spirit, continues the mission of Christ himself in the course of history. Christians must, therefore, proclaim to everyone the Good News borne by Christ; and following his path, they must be ready for self-sacrifice, even unto martyrdom.  </w:t>
      </w:r>
      <w:r w:rsidRPr="001A173D">
        <w:rPr>
          <w:rStyle w:val="Emphasis"/>
          <w:color w:val="222222"/>
          <w:sz w:val="24"/>
          <w:szCs w:val="24"/>
        </w:rPr>
        <w:t xml:space="preserve">Further reading: CCC </w:t>
      </w:r>
      <w:hyperlink r:id="rId43" w:history="1">
        <w:r w:rsidRPr="001A173D">
          <w:rPr>
            <w:rStyle w:val="Hyperlink"/>
            <w:rFonts w:ascii="Times New Roman" w:hAnsi="Times New Roman" w:cs="Times New Roman"/>
            <w:i/>
            <w:iCs/>
            <w:color w:val="222222"/>
            <w:sz w:val="24"/>
            <w:szCs w:val="24"/>
          </w:rPr>
          <w:t>852-856</w:t>
        </w:r>
      </w:hyperlink>
    </w:p>
    <w:p w14:paraId="5750111D" w14:textId="77777777" w:rsidR="00203C8A" w:rsidRPr="001A173D" w:rsidRDefault="00203C8A" w:rsidP="00203C8A">
      <w:pPr>
        <w:rPr>
          <w:sz w:val="24"/>
          <w:szCs w:val="24"/>
        </w:rPr>
      </w:pPr>
      <w:r w:rsidRPr="001A173D">
        <w:rPr>
          <w:rStyle w:val="Emphasis"/>
          <w:color w:val="222222"/>
          <w:sz w:val="24"/>
          <w:szCs w:val="24"/>
        </w:rPr>
        <w:t> </w:t>
      </w:r>
    </w:p>
    <w:p w14:paraId="35AD6E36" w14:textId="77777777" w:rsidR="00203C8A" w:rsidRPr="001A173D" w:rsidRDefault="00203C8A" w:rsidP="00203C8A">
      <w:pPr>
        <w:rPr>
          <w:sz w:val="24"/>
          <w:szCs w:val="24"/>
        </w:rPr>
      </w:pPr>
      <w:r w:rsidRPr="001A173D">
        <w:rPr>
          <w:rStyle w:val="Strong"/>
          <w:color w:val="222222"/>
          <w:sz w:val="24"/>
          <w:szCs w:val="24"/>
        </w:rPr>
        <w:t xml:space="preserve">174. Why is the Church apostolic?  </w:t>
      </w:r>
      <w:r w:rsidRPr="001A173D">
        <w:rPr>
          <w:rFonts w:ascii="Times New Roman" w:hAnsi="Times New Roman" w:cs="Times New Roman"/>
          <w:color w:val="222222"/>
          <w:sz w:val="24"/>
          <w:szCs w:val="24"/>
        </w:rPr>
        <w:t xml:space="preserve">The Church is apostolic in her </w:t>
      </w:r>
      <w:r w:rsidRPr="001A173D">
        <w:rPr>
          <w:rStyle w:val="Emphasis"/>
          <w:color w:val="222222"/>
          <w:sz w:val="24"/>
          <w:szCs w:val="24"/>
        </w:rPr>
        <w:t>origin</w:t>
      </w:r>
      <w:r w:rsidRPr="001A173D">
        <w:rPr>
          <w:rFonts w:ascii="Times New Roman" w:hAnsi="Times New Roman" w:cs="Times New Roman"/>
          <w:color w:val="222222"/>
          <w:sz w:val="24"/>
          <w:szCs w:val="24"/>
        </w:rPr>
        <w:t xml:space="preserve"> because she has been built on "the foundation of the Apostles" (</w:t>
      </w:r>
      <w:r w:rsidRPr="001A173D">
        <w:rPr>
          <w:rStyle w:val="Emphasis"/>
          <w:color w:val="222222"/>
          <w:sz w:val="24"/>
          <w:szCs w:val="24"/>
        </w:rPr>
        <w:t>Ephesians</w:t>
      </w:r>
      <w:r w:rsidRPr="001A173D">
        <w:rPr>
          <w:rFonts w:ascii="Times New Roman" w:hAnsi="Times New Roman" w:cs="Times New Roman"/>
          <w:color w:val="222222"/>
          <w:sz w:val="24"/>
          <w:szCs w:val="24"/>
        </w:rPr>
        <w:t xml:space="preserve"> 2:20). She is apostolic in her </w:t>
      </w:r>
      <w:r w:rsidRPr="001A173D">
        <w:rPr>
          <w:rStyle w:val="Emphasis"/>
          <w:color w:val="222222"/>
          <w:sz w:val="24"/>
          <w:szCs w:val="24"/>
        </w:rPr>
        <w:t>teaching</w:t>
      </w:r>
      <w:r w:rsidRPr="001A173D">
        <w:rPr>
          <w:rFonts w:ascii="Times New Roman" w:hAnsi="Times New Roman" w:cs="Times New Roman"/>
          <w:color w:val="222222"/>
          <w:sz w:val="24"/>
          <w:szCs w:val="24"/>
        </w:rPr>
        <w:t xml:space="preserve"> which is the same as that of the Apostles. She is apostolic by reason of her structure insofar as she is taught, sanctified, and guided until Christ returns by the Apostles through their successors who are the bishops in communion with the successor of Peter.  </w:t>
      </w:r>
      <w:r w:rsidRPr="001A173D">
        <w:rPr>
          <w:rStyle w:val="Emphasis"/>
          <w:color w:val="222222"/>
          <w:sz w:val="24"/>
          <w:szCs w:val="24"/>
        </w:rPr>
        <w:t xml:space="preserve">Further reading: CCC </w:t>
      </w:r>
      <w:hyperlink r:id="rId44" w:history="1">
        <w:r w:rsidRPr="001A173D">
          <w:rPr>
            <w:rStyle w:val="Hyperlink"/>
            <w:rFonts w:ascii="Times New Roman" w:hAnsi="Times New Roman" w:cs="Times New Roman"/>
            <w:i/>
            <w:iCs/>
            <w:color w:val="222222"/>
            <w:sz w:val="24"/>
            <w:szCs w:val="24"/>
          </w:rPr>
          <w:t>857,869</w:t>
        </w:r>
      </w:hyperlink>
    </w:p>
    <w:p w14:paraId="5969DDF0" w14:textId="77777777" w:rsidR="00203C8A" w:rsidRPr="001A173D" w:rsidRDefault="00203C8A" w:rsidP="00203C8A">
      <w:pPr>
        <w:rPr>
          <w:sz w:val="24"/>
          <w:szCs w:val="24"/>
        </w:rPr>
      </w:pPr>
      <w:r w:rsidRPr="001A173D">
        <w:rPr>
          <w:rStyle w:val="Emphasis"/>
          <w:color w:val="222222"/>
          <w:sz w:val="24"/>
          <w:szCs w:val="24"/>
        </w:rPr>
        <w:t> </w:t>
      </w:r>
    </w:p>
    <w:p w14:paraId="4D74359A" w14:textId="77777777" w:rsidR="00203C8A" w:rsidRPr="001A173D" w:rsidRDefault="00203C8A" w:rsidP="00203C8A">
      <w:pPr>
        <w:rPr>
          <w:sz w:val="24"/>
          <w:szCs w:val="24"/>
        </w:rPr>
      </w:pPr>
      <w:r w:rsidRPr="001A173D">
        <w:rPr>
          <w:rStyle w:val="Strong"/>
          <w:color w:val="222222"/>
          <w:sz w:val="24"/>
          <w:szCs w:val="24"/>
        </w:rPr>
        <w:t xml:space="preserve">175. In what does the mission of the Apostles consist?  </w:t>
      </w:r>
      <w:r w:rsidRPr="001A173D">
        <w:rPr>
          <w:rFonts w:ascii="Times New Roman" w:hAnsi="Times New Roman" w:cs="Times New Roman"/>
          <w:color w:val="222222"/>
          <w:sz w:val="24"/>
          <w:szCs w:val="24"/>
        </w:rPr>
        <w:t>The Word "</w:t>
      </w:r>
      <w:r w:rsidRPr="001A173D">
        <w:rPr>
          <w:rStyle w:val="Emphasis"/>
          <w:color w:val="222222"/>
          <w:sz w:val="24"/>
          <w:szCs w:val="24"/>
        </w:rPr>
        <w:t>Apostle"</w:t>
      </w:r>
      <w:r w:rsidRPr="001A173D">
        <w:rPr>
          <w:rFonts w:ascii="Times New Roman" w:hAnsi="Times New Roman" w:cs="Times New Roman"/>
          <w:color w:val="222222"/>
          <w:sz w:val="24"/>
          <w:szCs w:val="24"/>
        </w:rPr>
        <w:t xml:space="preserve"> means "one who is sent". Jesus, the One sent by the Father, called to himself twelve of his disciples and appointed them as his Apostles, making them the chosen witnesses of his Resurrection and the foundation of his Church. He gave them the command to continue his own mission says, "As the Father has sent me, so I also send you" (</w:t>
      </w:r>
      <w:r w:rsidRPr="001A173D">
        <w:rPr>
          <w:rStyle w:val="Emphasis"/>
          <w:color w:val="222222"/>
          <w:sz w:val="24"/>
          <w:szCs w:val="24"/>
        </w:rPr>
        <w:t>John</w:t>
      </w:r>
      <w:r w:rsidRPr="001A173D">
        <w:rPr>
          <w:rFonts w:ascii="Times New Roman" w:hAnsi="Times New Roman" w:cs="Times New Roman"/>
          <w:color w:val="222222"/>
          <w:sz w:val="24"/>
          <w:szCs w:val="24"/>
        </w:rPr>
        <w:t xml:space="preserve"> 20:21); and he promised to remain with them until the end of the world.  </w:t>
      </w:r>
      <w:r w:rsidRPr="001A173D">
        <w:rPr>
          <w:rStyle w:val="Emphasis"/>
          <w:color w:val="222222"/>
          <w:sz w:val="24"/>
          <w:szCs w:val="24"/>
        </w:rPr>
        <w:t xml:space="preserve">Further reading: CCC </w:t>
      </w:r>
      <w:hyperlink r:id="rId45" w:history="1">
        <w:r w:rsidRPr="001A173D">
          <w:rPr>
            <w:rStyle w:val="Hyperlink"/>
            <w:rFonts w:ascii="Times New Roman" w:hAnsi="Times New Roman" w:cs="Times New Roman"/>
            <w:i/>
            <w:iCs/>
            <w:color w:val="222222"/>
            <w:sz w:val="24"/>
            <w:szCs w:val="24"/>
          </w:rPr>
          <w:t>858-861</w:t>
        </w:r>
      </w:hyperlink>
    </w:p>
    <w:p w14:paraId="7E39209F" w14:textId="77777777" w:rsidR="00203C8A" w:rsidRPr="001A173D" w:rsidRDefault="00203C8A" w:rsidP="00203C8A">
      <w:pPr>
        <w:rPr>
          <w:sz w:val="24"/>
          <w:szCs w:val="24"/>
        </w:rPr>
      </w:pPr>
      <w:r w:rsidRPr="001A173D">
        <w:rPr>
          <w:rStyle w:val="Emphasis"/>
          <w:color w:val="222222"/>
          <w:sz w:val="24"/>
          <w:szCs w:val="24"/>
        </w:rPr>
        <w:t> </w:t>
      </w:r>
    </w:p>
    <w:p w14:paraId="70A55F22" w14:textId="77777777" w:rsidR="00203C8A" w:rsidRPr="001A173D" w:rsidRDefault="00203C8A" w:rsidP="00203C8A">
      <w:pPr>
        <w:rPr>
          <w:sz w:val="24"/>
          <w:szCs w:val="24"/>
        </w:rPr>
      </w:pPr>
      <w:r w:rsidRPr="001A173D">
        <w:rPr>
          <w:rStyle w:val="Strong"/>
          <w:color w:val="222222"/>
          <w:sz w:val="24"/>
          <w:szCs w:val="24"/>
        </w:rPr>
        <w:t xml:space="preserve">176. What is apostolic succession?  </w:t>
      </w:r>
      <w:r w:rsidRPr="001A173D">
        <w:rPr>
          <w:rFonts w:ascii="Times New Roman" w:hAnsi="Times New Roman" w:cs="Times New Roman"/>
          <w:color w:val="222222"/>
          <w:sz w:val="24"/>
          <w:szCs w:val="24"/>
        </w:rPr>
        <w:t xml:space="preserve">Apostolic succession is the transmission by means of the sacrament of Holy Orders of the mission and power of the Apostles to their successors, the bishops. Thanks to this transmission the Church remains in communion of faith and life with her origin, while through the centuries she carries on her apostolate for the spread of the Kingdom of Christ on earth.  </w:t>
      </w:r>
      <w:r w:rsidRPr="001A173D">
        <w:rPr>
          <w:rStyle w:val="Emphasis"/>
          <w:color w:val="222222"/>
          <w:sz w:val="24"/>
          <w:szCs w:val="24"/>
        </w:rPr>
        <w:t xml:space="preserve">Further reading: CCC </w:t>
      </w:r>
      <w:hyperlink r:id="rId46" w:history="1">
        <w:r w:rsidRPr="001A173D">
          <w:rPr>
            <w:rStyle w:val="Hyperlink"/>
            <w:rFonts w:ascii="Times New Roman" w:hAnsi="Times New Roman" w:cs="Times New Roman"/>
            <w:i/>
            <w:iCs/>
            <w:color w:val="222222"/>
            <w:sz w:val="24"/>
            <w:szCs w:val="24"/>
          </w:rPr>
          <w:t>861-865</w:t>
        </w:r>
      </w:hyperlink>
    </w:p>
    <w:p w14:paraId="210CFC42" w14:textId="72358DB7" w:rsidR="00B03C28" w:rsidRPr="00B03C28" w:rsidRDefault="00B03C28" w:rsidP="00F315D7">
      <w:pPr>
        <w:rPr>
          <w:rFonts w:ascii="Calibri" w:eastAsia="Calibri" w:hAnsi="Calibri" w:cs="Calibri"/>
        </w:rPr>
      </w:pPr>
      <w:r w:rsidRPr="00B03C28">
        <w:rPr>
          <w:rFonts w:ascii="Times New Roman" w:eastAsia="Calibri" w:hAnsi="Times New Roman" w:cs="Times New Roman"/>
          <w:color w:val="222222"/>
          <w:sz w:val="24"/>
          <w:szCs w:val="24"/>
        </w:rPr>
        <w:t> </w:t>
      </w:r>
    </w:p>
    <w:p w14:paraId="62BF31FF" w14:textId="77777777" w:rsidR="00503A4D"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Pax et Bonum!   Peace and All Good!!  Paz y Bien! </w:t>
      </w:r>
    </w:p>
    <w:p w14:paraId="6D60E384" w14:textId="3C45F470" w:rsidR="006B2165" w:rsidRP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 xml:space="preserve"> </w:t>
      </w:r>
    </w:p>
    <w:p w14:paraId="1A26B29F" w14:textId="6E3FE115" w:rsidR="00176C45" w:rsidRDefault="00B03C28">
      <w:r w:rsidRPr="00B03C28">
        <w:rPr>
          <w:rFonts w:ascii="Times New Roman" w:eastAsia="Times New Roman" w:hAnsi="Times New Roman" w:cs="Times New Roman"/>
          <w:sz w:val="24"/>
          <w:szCs w:val="20"/>
        </w:rPr>
        <w:t xml:space="preserve">Margarita Gonzalez, ofs, Minister; 7750 Culebra Rd., Apt 3112, San Antonio, TX 78251 </w:t>
      </w:r>
    </w:p>
    <w:sectPr w:rsidR="00176C45"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0427B" w14:textId="77777777" w:rsidR="004E3B41" w:rsidRDefault="004E3B41">
      <w:r>
        <w:separator/>
      </w:r>
    </w:p>
  </w:endnote>
  <w:endnote w:type="continuationSeparator" w:id="0">
    <w:p w14:paraId="79F9E02E" w14:textId="77777777" w:rsidR="004E3B41" w:rsidRDefault="004E3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E1557" w14:textId="77777777" w:rsidR="004E3B41" w:rsidRDefault="004E3B41">
      <w:r>
        <w:separator/>
      </w:r>
    </w:p>
  </w:footnote>
  <w:footnote w:type="continuationSeparator" w:id="0">
    <w:p w14:paraId="70CC07BE" w14:textId="77777777" w:rsidR="004E3B41" w:rsidRDefault="004E3B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F4FAE266"/>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93738"/>
    <w:rsid w:val="000D0C9A"/>
    <w:rsid w:val="000F5954"/>
    <w:rsid w:val="000F7133"/>
    <w:rsid w:val="000F7F1D"/>
    <w:rsid w:val="00135960"/>
    <w:rsid w:val="00147BD2"/>
    <w:rsid w:val="001606BC"/>
    <w:rsid w:val="00161107"/>
    <w:rsid w:val="001646EC"/>
    <w:rsid w:val="00176C45"/>
    <w:rsid w:val="00180FE1"/>
    <w:rsid w:val="00187AA4"/>
    <w:rsid w:val="001913B3"/>
    <w:rsid w:val="00195E2E"/>
    <w:rsid w:val="001B1C8D"/>
    <w:rsid w:val="001B4F10"/>
    <w:rsid w:val="001C380C"/>
    <w:rsid w:val="001D3135"/>
    <w:rsid w:val="001D365B"/>
    <w:rsid w:val="001D4A5D"/>
    <w:rsid w:val="001F7CB9"/>
    <w:rsid w:val="00203C8A"/>
    <w:rsid w:val="00207BE8"/>
    <w:rsid w:val="0023707E"/>
    <w:rsid w:val="002633FF"/>
    <w:rsid w:val="00280928"/>
    <w:rsid w:val="00294638"/>
    <w:rsid w:val="002D473B"/>
    <w:rsid w:val="002F15F8"/>
    <w:rsid w:val="00300FBA"/>
    <w:rsid w:val="003259D5"/>
    <w:rsid w:val="00332E5C"/>
    <w:rsid w:val="00357687"/>
    <w:rsid w:val="00361A59"/>
    <w:rsid w:val="00367170"/>
    <w:rsid w:val="0037210A"/>
    <w:rsid w:val="003757CB"/>
    <w:rsid w:val="003A1FD2"/>
    <w:rsid w:val="003A5E1A"/>
    <w:rsid w:val="003C501E"/>
    <w:rsid w:val="003C5077"/>
    <w:rsid w:val="003D040A"/>
    <w:rsid w:val="003E38E6"/>
    <w:rsid w:val="003E47B2"/>
    <w:rsid w:val="003E77D2"/>
    <w:rsid w:val="003F41FB"/>
    <w:rsid w:val="0041070E"/>
    <w:rsid w:val="0041169D"/>
    <w:rsid w:val="004332EB"/>
    <w:rsid w:val="00447434"/>
    <w:rsid w:val="004538C0"/>
    <w:rsid w:val="00454962"/>
    <w:rsid w:val="0046686D"/>
    <w:rsid w:val="00481938"/>
    <w:rsid w:val="004907D0"/>
    <w:rsid w:val="00496386"/>
    <w:rsid w:val="004E3B41"/>
    <w:rsid w:val="00503A4D"/>
    <w:rsid w:val="0052378B"/>
    <w:rsid w:val="00550137"/>
    <w:rsid w:val="00574E4C"/>
    <w:rsid w:val="005A47E7"/>
    <w:rsid w:val="005B746F"/>
    <w:rsid w:val="005C65C0"/>
    <w:rsid w:val="005D624B"/>
    <w:rsid w:val="005D7121"/>
    <w:rsid w:val="005E1600"/>
    <w:rsid w:val="005F627B"/>
    <w:rsid w:val="00601DC7"/>
    <w:rsid w:val="00651C26"/>
    <w:rsid w:val="00653311"/>
    <w:rsid w:val="00661977"/>
    <w:rsid w:val="006708AF"/>
    <w:rsid w:val="006724A1"/>
    <w:rsid w:val="006B2165"/>
    <w:rsid w:val="006C6363"/>
    <w:rsid w:val="006E0A9F"/>
    <w:rsid w:val="006F2E9B"/>
    <w:rsid w:val="00701307"/>
    <w:rsid w:val="00741E62"/>
    <w:rsid w:val="0078147C"/>
    <w:rsid w:val="007844B8"/>
    <w:rsid w:val="007B7F1F"/>
    <w:rsid w:val="007C1E7D"/>
    <w:rsid w:val="007D100E"/>
    <w:rsid w:val="008028C7"/>
    <w:rsid w:val="00821F75"/>
    <w:rsid w:val="0082387A"/>
    <w:rsid w:val="00830771"/>
    <w:rsid w:val="00845CA4"/>
    <w:rsid w:val="00847217"/>
    <w:rsid w:val="00850CFF"/>
    <w:rsid w:val="008535A8"/>
    <w:rsid w:val="00877491"/>
    <w:rsid w:val="00877F60"/>
    <w:rsid w:val="008860C5"/>
    <w:rsid w:val="008869FA"/>
    <w:rsid w:val="008932C6"/>
    <w:rsid w:val="008A3432"/>
    <w:rsid w:val="008A4C13"/>
    <w:rsid w:val="008C1586"/>
    <w:rsid w:val="008E073C"/>
    <w:rsid w:val="008E42CB"/>
    <w:rsid w:val="008E4CC2"/>
    <w:rsid w:val="008F6C15"/>
    <w:rsid w:val="008F79E5"/>
    <w:rsid w:val="00901870"/>
    <w:rsid w:val="00911A64"/>
    <w:rsid w:val="00913141"/>
    <w:rsid w:val="00923E30"/>
    <w:rsid w:val="00935876"/>
    <w:rsid w:val="0094191A"/>
    <w:rsid w:val="0095377A"/>
    <w:rsid w:val="0096360E"/>
    <w:rsid w:val="0097684B"/>
    <w:rsid w:val="009A258D"/>
    <w:rsid w:val="009A3F30"/>
    <w:rsid w:val="009A5CA8"/>
    <w:rsid w:val="009B0F3B"/>
    <w:rsid w:val="009C6ABD"/>
    <w:rsid w:val="009D4BF2"/>
    <w:rsid w:val="009D6B6A"/>
    <w:rsid w:val="009E2F96"/>
    <w:rsid w:val="009E52F2"/>
    <w:rsid w:val="009F7476"/>
    <w:rsid w:val="00A02DF5"/>
    <w:rsid w:val="00A1176C"/>
    <w:rsid w:val="00A348C2"/>
    <w:rsid w:val="00A86EB5"/>
    <w:rsid w:val="00AA7047"/>
    <w:rsid w:val="00AC36E2"/>
    <w:rsid w:val="00AF15A3"/>
    <w:rsid w:val="00B03C28"/>
    <w:rsid w:val="00B2256A"/>
    <w:rsid w:val="00B360E7"/>
    <w:rsid w:val="00B370FD"/>
    <w:rsid w:val="00B63128"/>
    <w:rsid w:val="00B700EE"/>
    <w:rsid w:val="00B72163"/>
    <w:rsid w:val="00B821BC"/>
    <w:rsid w:val="00B86E5B"/>
    <w:rsid w:val="00BA55E8"/>
    <w:rsid w:val="00BC18C9"/>
    <w:rsid w:val="00BD177F"/>
    <w:rsid w:val="00BD22F9"/>
    <w:rsid w:val="00C032D0"/>
    <w:rsid w:val="00C108B6"/>
    <w:rsid w:val="00C13891"/>
    <w:rsid w:val="00C22D70"/>
    <w:rsid w:val="00C2418C"/>
    <w:rsid w:val="00C40F82"/>
    <w:rsid w:val="00C52D3C"/>
    <w:rsid w:val="00C57F69"/>
    <w:rsid w:val="00C65FAC"/>
    <w:rsid w:val="00C77C64"/>
    <w:rsid w:val="00C869A7"/>
    <w:rsid w:val="00C935E7"/>
    <w:rsid w:val="00CB2491"/>
    <w:rsid w:val="00CC00EF"/>
    <w:rsid w:val="00CC1145"/>
    <w:rsid w:val="00CC1ED5"/>
    <w:rsid w:val="00CC2CB5"/>
    <w:rsid w:val="00CC46AA"/>
    <w:rsid w:val="00CD64D7"/>
    <w:rsid w:val="00CD73CC"/>
    <w:rsid w:val="00CE167C"/>
    <w:rsid w:val="00CF7525"/>
    <w:rsid w:val="00D053C7"/>
    <w:rsid w:val="00D43ABE"/>
    <w:rsid w:val="00D6332D"/>
    <w:rsid w:val="00DA6F73"/>
    <w:rsid w:val="00DB6168"/>
    <w:rsid w:val="00DC6A8B"/>
    <w:rsid w:val="00DE06BE"/>
    <w:rsid w:val="00DF59B8"/>
    <w:rsid w:val="00DF5A94"/>
    <w:rsid w:val="00DF6129"/>
    <w:rsid w:val="00E21B80"/>
    <w:rsid w:val="00E47AFD"/>
    <w:rsid w:val="00E62BF2"/>
    <w:rsid w:val="00E64657"/>
    <w:rsid w:val="00EC21CF"/>
    <w:rsid w:val="00ED0D6D"/>
    <w:rsid w:val="00ED7DB8"/>
    <w:rsid w:val="00F05EC3"/>
    <w:rsid w:val="00F13C8C"/>
    <w:rsid w:val="00F143DE"/>
    <w:rsid w:val="00F14F47"/>
    <w:rsid w:val="00F315D7"/>
    <w:rsid w:val="00F422A3"/>
    <w:rsid w:val="00F52CDE"/>
    <w:rsid w:val="00F560B0"/>
    <w:rsid w:val="00F6455D"/>
    <w:rsid w:val="00F73C09"/>
    <w:rsid w:val="00F81CE1"/>
    <w:rsid w:val="00F853D7"/>
    <w:rsid w:val="00F8673D"/>
    <w:rsid w:val="00F86A33"/>
    <w:rsid w:val="00FA6351"/>
    <w:rsid w:val="00FB3BE5"/>
    <w:rsid w:val="00FB62AD"/>
    <w:rsid w:val="00FC357C"/>
    <w:rsid w:val="00FD0769"/>
    <w:rsid w:val="00FD7A20"/>
    <w:rsid w:val="00FD7E0D"/>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blessed-anthony-of-stroncone.html" TargetMode="External"/><Relationship Id="rId26" Type="http://schemas.openxmlformats.org/officeDocument/2006/relationships/hyperlink" Target="http://www.roman-catholic-saints.com/st-conrad-de-plaisance.html" TargetMode="External"/><Relationship Id="rId39"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21" Type="http://schemas.openxmlformats.org/officeDocument/2006/relationships/hyperlink" Target="http://www.roman-catholic-saints.com/blessed-philippa-mareri.html" TargetMode="External"/><Relationship Id="rId34" Type="http://schemas.openxmlformats.org/officeDocument/2006/relationships/header" Target="header5.xml"/><Relationship Id="rId42" Type="http://schemas.openxmlformats.org/officeDocument/2006/relationships/hyperlink" Target="https://email-mg.flocknote.com/c/eJwczTFuxSAMgOHTwNYIjIGXgaEL93Ad54GaQEVQc_2q2f7l17elaB1E1JLsUyFGp0sy6HfHxnEkF8wKIQKxrLshpJUZdE1gAA3aYNGChyVsX5GND36TjcixQrMfnb9bn7JwP_WRypw_yn0qyAryfd8L0yz9qMyjX9eQXYY0lqW3ozZRkJmmcKnX-SxOgVWQL6HBRUF-4frx8laP9K7jt7a3QjOFTj7rP_gXAAD__5WuQhY" TargetMode="External"/><Relationship Id="rId47"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st-joseph-of-leonisse.html" TargetMode="External"/><Relationship Id="rId29" Type="http://schemas.openxmlformats.org/officeDocument/2006/relationships/hyperlink" Target="http://www.roman-catholic-saints.com/blessed-isabella-of-france.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www.roman-catholic-saints.com/blessed-luke-belludi.html" TargetMode="External"/><Relationship Id="rId32" Type="http://schemas.openxmlformats.org/officeDocument/2006/relationships/hyperlink" Target="http://www.roman-catholic-saints.com/blessed-louise-albertoni.html" TargetMode="External"/><Relationship Id="rId37" Type="http://schemas.openxmlformats.org/officeDocument/2006/relationships/footer" Target="footer4.xml"/><Relationship Id="rId40" Type="http://schemas.openxmlformats.org/officeDocument/2006/relationships/hyperlink" Target="https://email-mg.flocknote.com/c/eJwczUFuhSAQANDT4K6GGcYPLFh04z1wGD6kCg2Sev2mPcDLS8GCQUuLBLBgwIN2fimBZDsIGXyOAil657O2W3LaRcNsj6UG1EiaYANCoteaDi8vNImtz69oSZHOZ-ev1qes3K_lDGXOb2U-Fe4K9-d5Vo6z9LMyj37fQ7IMaSxrb2dtonDnOIVLva9_YhSCwv2WOLgo3B3Bh6NtGeFdx09tb0V6Srz4qn_hbwAAAP__xQRCOA" TargetMode="External"/><Relationship Id="rId45" Type="http://schemas.openxmlformats.org/officeDocument/2006/relationships/hyperlink" Target="https://email-mg.flocknote.com/c/eJwczUtuxCAMANDTwK4RNt8sWHTDPTyuZ0BNoCKouX7VOcDT-8oRLEanJUMEa0OAgLpmj9YyJ3aWTQzEaAKAe_BOQCki6ZbRoDMOIniDdt92TxRJPKfAMTx25czzGPzdx5KNx6mPXNf6UfZTYVFY7vvemFYdR2Oe47qmPGVKZ9lGP1oXhYVpCdd2nW9iFYLCcglNrgpL8ukjBdAzv9r8bf2lnFlCJ5_tP_wLAAD__0awQY0" TargetMode="External"/><Relationship Id="rId5" Type="http://schemas.openxmlformats.org/officeDocument/2006/relationships/footnotes" Target="footnotes.xml"/><Relationship Id="rId15" Type="http://schemas.openxmlformats.org/officeDocument/2006/relationships/hyperlink" Target="http://www.roman-catholic-saints.com/martyrs-of-japan.html" TargetMode="External"/><Relationship Id="rId23" Type="http://schemas.openxmlformats.org/officeDocument/2006/relationships/hyperlink" Target="http://www.roman-catholic-saints.com/blessed-veridiana.html" TargetMode="External"/><Relationship Id="rId28" Type="http://schemas.openxmlformats.org/officeDocument/2006/relationships/hyperlink" Target="http://www.roman-catholic-saints.com/saint-margaret-of-cortona.html" TargetMode="External"/><Relationship Id="rId36" Type="http://schemas.openxmlformats.org/officeDocument/2006/relationships/header" Target="header6.xml"/><Relationship Id="rId10" Type="http://schemas.openxmlformats.org/officeDocument/2006/relationships/header" Target="header1.xml"/><Relationship Id="rId19" Type="http://schemas.openxmlformats.org/officeDocument/2006/relationships/hyperlink" Target="http://www.roman-catholic-saints.com/blessed-clare-of-rimini.html" TargetMode="External"/><Relationship Id="rId31" Type="http://schemas.openxmlformats.org/officeDocument/2006/relationships/hyperlink" Target="http://www.roman-catholic-saints.com/blessed-antonia-of-florence.html" TargetMode="External"/><Relationship Id="rId44" Type="http://schemas.openxmlformats.org/officeDocument/2006/relationships/hyperlink" Target="https://email-mg.flocknote.com/c/eJwczUtuxCAMANDTOMsIzC8sWFSVuIfHcQbUBCqCmutX7QGe3p6CNhjsIkkHbYz32uNSkvNxt-hfDl9OIm5EBwtqv9N-KBdpqQkVWmV10E6hiWt0RIHE8eY5-FcEq46z81frU1bu13KmMuc3mA_ADJif51mZZulnZR79voccMqSxrL2dtQlgZprCpd7XPzGAGjDfQoMLYN5cAPzcfFxGetfxU9sbrJpCF1_1r_wNAAD__zd5Qqo"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relics-of-st-anthony.html" TargetMode="External"/><Relationship Id="rId27" Type="http://schemas.openxmlformats.org/officeDocument/2006/relationships/hyperlink" Target="http://www.roman-catholic-saints.com/blessed-peter-of-treja.html" TargetMode="External"/><Relationship Id="rId30" Type="http://schemas.openxmlformats.org/officeDocument/2006/relationships/hyperlink" Target="http://www.roman-catholic-saints.com/blessed-sebastian-of-aparicio.html" TargetMode="External"/><Relationship Id="rId35" Type="http://schemas.openxmlformats.org/officeDocument/2006/relationships/footer" Target="footer3.xml"/><Relationship Id="rId43" Type="http://schemas.openxmlformats.org/officeDocument/2006/relationships/hyperlink" Target="https://email-mg.flocknote.com/c/eJwczT1u7SAQQOHVQPcsZvh1QfEa9oGHuRcUGyKM4u1Hud1pjr4SPWj0RnKETznvtaxx1ztq1i5YgmMPXuUDTEHHUEwIR5AtokKjDDgwgBY3Vw5PyjpbuOSsSRj1Ogd99bF4o3HJM9a1voX-LzAJTM_zbJRXHWcjmuO-J794cifeRj9bZ4GJ8mKq7b4-ixYIAtPNeVIVmILFf8E6OeO7zZ_W38Koxfmiq_2BvwEAAP__RRFBnw" TargetMode="External"/><Relationship Id="rId48"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saint-jane-of-valois.html" TargetMode="External"/><Relationship Id="rId25" Type="http://schemas.openxmlformats.org/officeDocument/2006/relationships/hyperlink" Target="http://www.roman-catholic-saints.com/st-bernadette-soubirous.html" TargetMode="External"/><Relationship Id="rId33" Type="http://schemas.openxmlformats.org/officeDocument/2006/relationships/header" Target="header4.xml"/><Relationship Id="rId38" Type="http://schemas.openxmlformats.org/officeDocument/2006/relationships/image" Target="media/image3.jpeg"/><Relationship Id="rId46" Type="http://schemas.openxmlformats.org/officeDocument/2006/relationships/hyperlink" Target="https://email-mg.flocknote.com/c/eJwczUFOxSAQANDTwM4GBhhgwcIN9-DPnxZiC4YSe32jB3h57-S1AW8lJ-21MYgaQdbEbxu1gbije2EgEwwGQPbKx8I-7LIlUGCV1V47BSZu0ZXiCzsKSB5fUVi1n4O--li80bjkmepa38J8CsgC8vM8G5VVx9mI5rjvyTtP7sTb6GfrLCBTWUy13dc_MQK0gHxzmVQF5ID6I6CTMx1t_rR-CKsWl4uu9hf-BgAA__8tFUFl" TargetMode="External"/><Relationship Id="rId20" Type="http://schemas.openxmlformats.org/officeDocument/2006/relationships/hyperlink" Target="http://www.roman-catholic-saints.com/blessed-eustochium.html" TargetMode="External"/><Relationship Id="rId41" Type="http://schemas.openxmlformats.org/officeDocument/2006/relationships/hyperlink" Target="https://email-mg.flocknote.com/c/eJwczcttxCAQANBq8C0WDGM-Bw650Ac7DAuKDRFGcftRUsDTy8EqDRY3DsoqrbySzm81-JwOY719MZbkySWLUsuskybnXTm2FkACSlSHQkA0e355NqAzWV9MsihQlnPQVx-LdxrXdoa61rfQnwKigPg8z05p1XE2ojnue3LhyZ14H_1snQVESouptvv6J1qAEhBvTpOqgOjQfDh02wzvNn9afwuUi9NFV_sLfwMAAP__kDxB7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1917</Words>
  <Characters>10933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George.Irving@cmi.local</cp:lastModifiedBy>
  <cp:revision>2</cp:revision>
  <cp:lastPrinted>2025-01-21T21:48:00Z</cp:lastPrinted>
  <dcterms:created xsi:type="dcterms:W3CDTF">2025-01-29T16:51:00Z</dcterms:created>
  <dcterms:modified xsi:type="dcterms:W3CDTF">2025-01-29T16:51:00Z</dcterms:modified>
</cp:coreProperties>
</file>