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0A426" w14:textId="77777777" w:rsidR="002057AB" w:rsidRDefault="002057AB" w:rsidP="00B03C28">
      <w:pPr>
        <w:keepNext/>
        <w:outlineLvl w:val="0"/>
        <w:rPr>
          <w:rFonts w:ascii="Cambria" w:eastAsia="Times New Roman" w:hAnsi="Cambria" w:cs="Times New Roman"/>
          <w:b/>
          <w:i/>
          <w:sz w:val="32"/>
          <w:szCs w:val="32"/>
        </w:rPr>
      </w:pPr>
    </w:p>
    <w:p w14:paraId="4FF0C24D" w14:textId="5FAF8FE8" w:rsidR="00B03C28" w:rsidRPr="00B03C28" w:rsidRDefault="0099271B"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36284200"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049BC83E" w:rsidR="00B03C28" w:rsidRDefault="000B3733"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April</w:t>
      </w:r>
      <w:r w:rsidR="00B03C28" w:rsidRPr="00B03C28">
        <w:rPr>
          <w:rFonts w:ascii="Arial Black" w:eastAsia="Times New Roman" w:hAnsi="Arial Black" w:cs="Times New Roman"/>
          <w:b/>
          <w:bCs/>
          <w:i/>
          <w:iCs/>
          <w:color w:val="00B050"/>
          <w:sz w:val="40"/>
          <w:szCs w:val="40"/>
        </w:rPr>
        <w:t xml:space="preserve"> 202</w:t>
      </w:r>
      <w:r w:rsidR="00A0493C">
        <w:rPr>
          <w:rFonts w:ascii="Arial Black" w:eastAsia="Times New Roman" w:hAnsi="Arial Black" w:cs="Times New Roman"/>
          <w:b/>
          <w:bCs/>
          <w:i/>
          <w:iCs/>
          <w:color w:val="00B050"/>
          <w:sz w:val="40"/>
          <w:szCs w:val="40"/>
        </w:rPr>
        <w:t>6</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bookmarkStart w:id="1" w:name="_Hlk219708375"/>
      <w:r w:rsidR="00A06EB4" w:rsidRPr="00B03C28">
        <w:rPr>
          <w:rFonts w:ascii="Times New Roman" w:eastAsia="Times New Roman" w:hAnsi="Times New Roman" w:cs="Times New Roman"/>
          <w:b/>
          <w:bCs/>
          <w:sz w:val="24"/>
          <w:szCs w:val="20"/>
        </w:rPr>
        <w:t>Mary Basile, ofs</w:t>
      </w:r>
      <w:bookmarkEnd w:id="1"/>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bookmarkStart w:id="2" w:name="_Hlk219708396"/>
      <w:r w:rsidR="00A06EB4">
        <w:rPr>
          <w:rFonts w:ascii="Times New Roman" w:eastAsia="Times New Roman" w:hAnsi="Times New Roman" w:cs="Times New Roman"/>
          <w:b/>
          <w:bCs/>
          <w:sz w:val="24"/>
          <w:szCs w:val="20"/>
        </w:rPr>
        <w:t>Judith Hooge, ofs</w:t>
      </w:r>
      <w:bookmarkEnd w:id="2"/>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bookmarkStart w:id="3" w:name="_Hlk219708417"/>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bookmarkEnd w:id="3"/>
    </w:p>
    <w:p w14:paraId="142EC17C" w14:textId="3EACAD5D" w:rsidR="001B4F10" w:rsidRDefault="00B03C28" w:rsidP="003D040A">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6D7050D0" w14:textId="77777777" w:rsidR="00AD76E0" w:rsidRDefault="00AD76E0" w:rsidP="009C6861">
      <w:pPr>
        <w:rPr>
          <w:rFonts w:ascii="Times New Roman" w:eastAsia="Times New Roman" w:hAnsi="Times New Roman" w:cs="Times New Roman"/>
          <w:sz w:val="24"/>
          <w:szCs w:val="24"/>
        </w:rPr>
        <w:sectPr w:rsidR="00AD76E0" w:rsidSect="009C6861">
          <w:headerReference w:type="even" r:id="rId9"/>
          <w:headerReference w:type="default" r:id="rId10"/>
          <w:footerReference w:type="default" r:id="rId11"/>
          <w:headerReference w:type="first" r:id="rId12"/>
          <w:footerReference w:type="first" r:id="rId13"/>
          <w:type w:val="continuous"/>
          <w:pgSz w:w="12240" w:h="15840" w:code="1"/>
          <w:pgMar w:top="720" w:right="720" w:bottom="720" w:left="720" w:header="720" w:footer="720" w:gutter="0"/>
          <w:cols w:space="720"/>
          <w:titlePg/>
          <w:docGrid w:linePitch="299"/>
        </w:sectPr>
      </w:pPr>
    </w:p>
    <w:p w14:paraId="57413D10" w14:textId="53EEC1A6" w:rsidR="00C4089B" w:rsidRPr="009C6861" w:rsidRDefault="00F4729E" w:rsidP="006164D3">
      <w:pPr>
        <w:jc w:val="center"/>
        <w:rPr>
          <w:rFonts w:ascii="Times New Roman" w:eastAsia="Times New Roman" w:hAnsi="Times New Roman" w:cs="Times New Roman"/>
          <w:sz w:val="24"/>
          <w:szCs w:val="24"/>
        </w:rPr>
      </w:pPr>
      <w:r>
        <w:rPr>
          <w:noProof/>
        </w:rPr>
        <w:drawing>
          <wp:inline distT="0" distB="0" distL="0" distR="0" wp14:anchorId="0987E5C2" wp14:editId="1292F7BB">
            <wp:extent cx="3566160" cy="2679192"/>
            <wp:effectExtent l="5397" t="0" r="1588" b="1587"/>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3566160" cy="2679192"/>
                    </a:xfrm>
                    <a:prstGeom prst="rect">
                      <a:avLst/>
                    </a:prstGeom>
                    <a:noFill/>
                    <a:ln>
                      <a:noFill/>
                    </a:ln>
                  </pic:spPr>
                </pic:pic>
              </a:graphicData>
            </a:graphic>
          </wp:inline>
        </w:drawing>
      </w:r>
    </w:p>
    <w:p w14:paraId="46AD83B6" w14:textId="07383697" w:rsidR="005542FB" w:rsidRPr="009C6861" w:rsidRDefault="00F4729E" w:rsidP="00F4729E">
      <w:pPr>
        <w:rPr>
          <w:rFonts w:ascii="Times New Roman" w:eastAsia="Times New Roman" w:hAnsi="Times New Roman" w:cs="Times New Roman"/>
          <w:sz w:val="24"/>
          <w:szCs w:val="24"/>
        </w:rPr>
      </w:pPr>
      <w:r>
        <w:rPr>
          <w:rFonts w:ascii="Times New Roman" w:eastAsia="Times New Roman" w:hAnsi="Times New Roman" w:cs="Times New Roman"/>
          <w:sz w:val="24"/>
          <w:szCs w:val="24"/>
        </w:rPr>
        <w:t>Christ Crucified – Photo of Crucifix in Mary Queen of the Universe Basilica, Orlando, Florida</w:t>
      </w:r>
    </w:p>
    <w:p w14:paraId="72E2742F" w14:textId="77777777" w:rsidR="00EF5F0E" w:rsidRDefault="00EF5F0E" w:rsidP="005542FB">
      <w:pPr>
        <w:ind w:left="2160"/>
        <w:rPr>
          <w:rFonts w:ascii="Times New Roman" w:eastAsia="Times New Roman" w:hAnsi="Times New Roman" w:cs="Times New Roman"/>
          <w:b/>
          <w:bCs/>
          <w:sz w:val="20"/>
          <w:szCs w:val="20"/>
        </w:rPr>
      </w:pPr>
    </w:p>
    <w:p w14:paraId="647133DD" w14:textId="366D18D5"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973232">
        <w:rPr>
          <w:rFonts w:ascii="Times New Roman" w:eastAsia="Times New Roman" w:hAnsi="Times New Roman" w:cs="Times New Roman"/>
          <w:b/>
          <w:bCs/>
          <w:sz w:val="32"/>
          <w:szCs w:val="32"/>
        </w:rPr>
        <w:t>April</w:t>
      </w:r>
      <w:r w:rsidR="00D23648">
        <w:rPr>
          <w:rFonts w:ascii="Times New Roman" w:eastAsia="Times New Roman" w:hAnsi="Times New Roman" w:cs="Times New Roman"/>
          <w:b/>
          <w:bCs/>
          <w:sz w:val="32"/>
          <w:szCs w:val="32"/>
        </w:rPr>
        <w:t xml:space="preserve"> 1</w:t>
      </w:r>
      <w:r w:rsidR="009362CD">
        <w:rPr>
          <w:rFonts w:ascii="Times New Roman" w:eastAsia="Times New Roman" w:hAnsi="Times New Roman" w:cs="Times New Roman"/>
          <w:b/>
          <w:bCs/>
          <w:sz w:val="32"/>
          <w:szCs w:val="32"/>
        </w:rPr>
        <w:t>9</w:t>
      </w:r>
      <w:r w:rsidRPr="00B03C28">
        <w:rPr>
          <w:rFonts w:ascii="Times New Roman" w:eastAsia="Times New Roman" w:hAnsi="Times New Roman" w:cs="Times New Roman"/>
          <w:b/>
          <w:bCs/>
          <w:sz w:val="32"/>
          <w:szCs w:val="32"/>
        </w:rPr>
        <w:t>, 202</w:t>
      </w:r>
      <w:r w:rsidR="00D23648">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290D3D11" w14:textId="77777777" w:rsidR="00AD76E0"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St. Francis Parish Hall, San Jose Mission, San Antonio, TX</w:t>
      </w:r>
    </w:p>
    <w:p w14:paraId="63975C68" w14:textId="77777777" w:rsidR="00B03C28" w:rsidRPr="00B03C28" w:rsidRDefault="00B03C28" w:rsidP="00B03C28">
      <w:pPr>
        <w:rPr>
          <w:rFonts w:ascii="Arial" w:eastAsia="Times New Roman" w:hAnsi="Arial" w:cs="Times New Roman"/>
          <w:color w:val="000000"/>
          <w:sz w:val="24"/>
          <w:szCs w:val="24"/>
        </w:rPr>
      </w:pPr>
    </w:p>
    <w:p w14:paraId="2252DA7C" w14:textId="77777777" w:rsidR="009362CD" w:rsidRDefault="009362CD" w:rsidP="009362CD">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w:t>
      </w:r>
      <w:r w:rsidRPr="00B03C28">
        <w:rPr>
          <w:rFonts w:ascii="Times New Roman" w:eastAsia="Times New Roman" w:hAnsi="Times New Roman" w:cs="Times New Roman"/>
          <w:b/>
          <w:bCs/>
          <w:color w:val="333333"/>
          <w:sz w:val="24"/>
          <w:szCs w:val="20"/>
        </w:rPr>
        <w:lastRenderedPageBreak/>
        <w:t xml:space="preserve">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5F9493FF" w14:textId="77777777" w:rsidR="009362CD" w:rsidRPr="00F73C09" w:rsidRDefault="009362CD" w:rsidP="009362C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(A-J) </w:t>
      </w:r>
      <w:r>
        <w:rPr>
          <w:rFonts w:ascii="Book Antiqua" w:eastAsia="Times New Roman" w:hAnsi="Book Antiqua" w:cs="Times New Roman"/>
          <w:b/>
          <w:sz w:val="24"/>
          <w:szCs w:val="32"/>
        </w:rPr>
        <w:t>Main</w:t>
      </w:r>
      <w:r w:rsidRPr="00F73C09">
        <w:rPr>
          <w:rFonts w:ascii="Book Antiqua" w:eastAsia="Times New Roman" w:hAnsi="Book Antiqua" w:cs="Times New Roman"/>
          <w:b/>
          <w:sz w:val="24"/>
          <w:szCs w:val="32"/>
        </w:rPr>
        <w:t xml:space="preserve"> Dishes</w:t>
      </w:r>
    </w:p>
    <w:p w14:paraId="61FE8C61" w14:textId="77777777" w:rsidR="009362CD" w:rsidRDefault="009362CD" w:rsidP="009362C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(K-Z) Side Dishes</w:t>
      </w:r>
      <w:r>
        <w:rPr>
          <w:rFonts w:ascii="Book Antiqua" w:eastAsia="Times New Roman" w:hAnsi="Book Antiqua" w:cs="Times New Roman"/>
          <w:b/>
          <w:sz w:val="24"/>
          <w:szCs w:val="32"/>
        </w:rPr>
        <w:t xml:space="preserve"> </w:t>
      </w:r>
    </w:p>
    <w:p w14:paraId="5998D528" w14:textId="77777777" w:rsidR="009362CD" w:rsidRDefault="009362CD" w:rsidP="009362CD">
      <w:pPr>
        <w:ind w:left="1440" w:hanging="1440"/>
        <w:rPr>
          <w:rFonts w:ascii="Times New Roman" w:eastAsia="Times New Roman" w:hAnsi="Times New Roman" w:cs="Times New Roman"/>
          <w:b/>
          <w:bCs/>
          <w:color w:val="333333"/>
          <w:sz w:val="24"/>
          <w:szCs w:val="20"/>
        </w:rPr>
      </w:pPr>
    </w:p>
    <w:p w14:paraId="5736498E" w14:textId="4546D397" w:rsidR="009362CD" w:rsidRDefault="009362CD" w:rsidP="009362CD">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t xml:space="preserve">Rosary followed by Liturgy for the </w:t>
      </w:r>
      <w:r w:rsidR="00973232">
        <w:rPr>
          <w:rFonts w:ascii="Times New Roman" w:eastAsia="Times New Roman" w:hAnsi="Times New Roman" w:cs="Times New Roman"/>
          <w:b/>
          <w:bCs/>
          <w:color w:val="333333"/>
          <w:sz w:val="24"/>
          <w:szCs w:val="20"/>
        </w:rPr>
        <w:t>3</w:t>
      </w:r>
      <w:r w:rsidR="00973232" w:rsidRPr="00973232">
        <w:rPr>
          <w:rFonts w:ascii="Times New Roman" w:eastAsia="Times New Roman" w:hAnsi="Times New Roman" w:cs="Times New Roman"/>
          <w:b/>
          <w:bCs/>
          <w:color w:val="333333"/>
          <w:sz w:val="24"/>
          <w:szCs w:val="20"/>
          <w:vertAlign w:val="superscript"/>
        </w:rPr>
        <w:t>rd</w:t>
      </w:r>
      <w:r w:rsidR="00973232">
        <w:rPr>
          <w:rFonts w:ascii="Times New Roman" w:eastAsia="Times New Roman" w:hAnsi="Times New Roman" w:cs="Times New Roman"/>
          <w:b/>
          <w:bCs/>
          <w:color w:val="333333"/>
          <w:sz w:val="24"/>
          <w:szCs w:val="20"/>
        </w:rPr>
        <w:t xml:space="preserve"> </w:t>
      </w:r>
      <w:r>
        <w:rPr>
          <w:rFonts w:ascii="Times New Roman" w:eastAsia="Times New Roman" w:hAnsi="Times New Roman" w:cs="Times New Roman"/>
          <w:b/>
          <w:bCs/>
          <w:color w:val="333333"/>
          <w:sz w:val="24"/>
          <w:szCs w:val="20"/>
        </w:rPr>
        <w:t xml:space="preserve">Sunday in </w:t>
      </w:r>
      <w:r w:rsidR="00973232">
        <w:rPr>
          <w:rFonts w:ascii="Times New Roman" w:eastAsia="Times New Roman" w:hAnsi="Times New Roman" w:cs="Times New Roman"/>
          <w:b/>
          <w:bCs/>
          <w:color w:val="333333"/>
          <w:sz w:val="24"/>
          <w:szCs w:val="20"/>
        </w:rPr>
        <w:t>Easter</w:t>
      </w:r>
      <w:r>
        <w:rPr>
          <w:rFonts w:ascii="Times New Roman" w:eastAsia="Times New Roman" w:hAnsi="Times New Roman" w:cs="Times New Roman"/>
          <w:b/>
          <w:bCs/>
          <w:color w:val="333333"/>
          <w:sz w:val="24"/>
          <w:szCs w:val="20"/>
        </w:rPr>
        <w:t>; and Ongoing Formation</w:t>
      </w:r>
    </w:p>
    <w:p w14:paraId="0C0D13DA" w14:textId="77777777" w:rsidR="009362CD" w:rsidRDefault="009362CD" w:rsidP="009362CD">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6CBF3E40" w14:textId="77777777" w:rsidR="009362CD" w:rsidRDefault="009362CD" w:rsidP="009362CD">
      <w:pPr>
        <w:ind w:left="1440" w:hanging="1440"/>
        <w:rPr>
          <w:rFonts w:ascii="Times New Roman" w:eastAsia="Times New Roman" w:hAnsi="Times New Roman" w:cs="Times New Roman"/>
          <w:b/>
          <w:bCs/>
          <w:color w:val="333333"/>
          <w:sz w:val="24"/>
          <w:szCs w:val="20"/>
        </w:rPr>
      </w:pPr>
    </w:p>
    <w:p w14:paraId="7FC415F5" w14:textId="77777777" w:rsidR="009362CD" w:rsidRDefault="009362CD" w:rsidP="009362CD">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220DA311" w14:textId="513DD753" w:rsidR="005542FB" w:rsidRDefault="005542FB">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April 19, </w:t>
      </w:r>
      <w:r w:rsidR="00B637B7">
        <w:rPr>
          <w:rFonts w:ascii="Times New Roman" w:eastAsia="Times New Roman" w:hAnsi="Times New Roman" w:cs="Times New Roman"/>
          <w:sz w:val="24"/>
          <w:szCs w:val="24"/>
        </w:rPr>
        <w:t>2026,</w:t>
      </w:r>
      <w:r>
        <w:rPr>
          <w:rFonts w:ascii="Times New Roman" w:eastAsia="Times New Roman" w:hAnsi="Times New Roman" w:cs="Times New Roman"/>
          <w:sz w:val="24"/>
          <w:szCs w:val="24"/>
        </w:rPr>
        <w:t xml:space="preserve">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D4023ED" w14:textId="742DC382" w:rsidR="00904F1D" w:rsidRDefault="00904F1D"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 17, </w:t>
      </w:r>
      <w:r w:rsidR="00B637B7">
        <w:rPr>
          <w:rFonts w:ascii="Times New Roman" w:eastAsia="Times New Roman" w:hAnsi="Times New Roman" w:cs="Times New Roman"/>
          <w:sz w:val="24"/>
          <w:szCs w:val="24"/>
        </w:rPr>
        <w:t>2026,</w:t>
      </w:r>
      <w:r w:rsidRPr="00904F1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010E4014" w14:textId="523484E1" w:rsidR="00F71B3C" w:rsidRPr="00125184" w:rsidRDefault="00FD647C" w:rsidP="00FD647C">
      <w:pPr>
        <w:autoSpaceDE w:val="0"/>
        <w:autoSpaceDN w:val="0"/>
        <w:ind w:left="1080"/>
        <w:rPr>
          <w:rFonts w:ascii="Times New Roman" w:eastAsia="Times New Roman" w:hAnsi="Times New Roman" w:cs="Times New Roman"/>
          <w:sz w:val="24"/>
          <w:szCs w:val="24"/>
          <w:u w:val="single"/>
        </w:rPr>
      </w:pPr>
      <w:r w:rsidRPr="00125184">
        <w:rPr>
          <w:rFonts w:ascii="Times New Roman" w:eastAsia="Times New Roman" w:hAnsi="Times New Roman" w:cs="Times New Roman"/>
          <w:sz w:val="24"/>
          <w:szCs w:val="24"/>
          <w:u w:val="single"/>
        </w:rPr>
        <w:t>We will be having a Diaper Drive for the ladies at Seton Home</w:t>
      </w:r>
      <w:r w:rsidR="00E762E7" w:rsidRPr="00125184">
        <w:rPr>
          <w:rFonts w:ascii="Times New Roman" w:eastAsia="Times New Roman" w:hAnsi="Times New Roman" w:cs="Times New Roman"/>
          <w:sz w:val="24"/>
          <w:szCs w:val="24"/>
          <w:u w:val="single"/>
        </w:rPr>
        <w:t xml:space="preserve">.  Please bring Diapers, sizes 5, 6, and 7; and pull-ups </w:t>
      </w:r>
      <w:r w:rsidR="00125184" w:rsidRPr="00125184">
        <w:rPr>
          <w:rFonts w:ascii="Times New Roman" w:eastAsia="Times New Roman" w:hAnsi="Times New Roman" w:cs="Times New Roman"/>
          <w:sz w:val="24"/>
          <w:szCs w:val="24"/>
          <w:u w:val="single"/>
        </w:rPr>
        <w:t>size 4-5T</w:t>
      </w:r>
      <w:r w:rsidR="009A47BB">
        <w:rPr>
          <w:rFonts w:ascii="Times New Roman" w:eastAsia="Times New Roman" w:hAnsi="Times New Roman" w:cs="Times New Roman"/>
          <w:sz w:val="24"/>
          <w:szCs w:val="24"/>
          <w:u w:val="single"/>
        </w:rPr>
        <w:t xml:space="preserve">; and Wet Wipes – </w:t>
      </w:r>
      <w:r w:rsidR="00B637B7">
        <w:rPr>
          <w:rFonts w:ascii="Times New Roman" w:eastAsia="Times New Roman" w:hAnsi="Times New Roman" w:cs="Times New Roman"/>
          <w:sz w:val="24"/>
          <w:szCs w:val="24"/>
          <w:u w:val="single"/>
        </w:rPr>
        <w:t>non-Scented</w:t>
      </w:r>
      <w:r w:rsidR="009A47BB">
        <w:rPr>
          <w:rFonts w:ascii="Times New Roman" w:eastAsia="Times New Roman" w:hAnsi="Times New Roman" w:cs="Times New Roman"/>
          <w:sz w:val="24"/>
          <w:szCs w:val="24"/>
          <w:u w:val="single"/>
        </w:rPr>
        <w:t xml:space="preserve">. </w:t>
      </w:r>
    </w:p>
    <w:p w14:paraId="22AC5FAD" w14:textId="46397014" w:rsidR="008D0128" w:rsidRDefault="008D0128"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June 14, </w:t>
      </w:r>
      <w:r w:rsidR="00B637B7">
        <w:rPr>
          <w:rFonts w:ascii="Times New Roman" w:eastAsia="Times New Roman" w:hAnsi="Times New Roman" w:cs="Times New Roman"/>
          <w:sz w:val="24"/>
          <w:szCs w:val="24"/>
        </w:rPr>
        <w:t>2026,</w:t>
      </w:r>
      <w:r>
        <w:rPr>
          <w:rFonts w:ascii="Times New Roman" w:eastAsia="Times New Roman" w:hAnsi="Times New Roman" w:cs="Times New Roman"/>
          <w:sz w:val="24"/>
          <w:szCs w:val="24"/>
        </w:rPr>
        <w:t xml:space="preserve"> Fraternity Meeting, 2</w:t>
      </w:r>
      <w:r w:rsidRPr="008D012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 due to </w:t>
      </w:r>
      <w:r w:rsidR="00AD76E0">
        <w:rPr>
          <w:rFonts w:ascii="Times New Roman" w:eastAsia="Times New Roman" w:hAnsi="Times New Roman" w:cs="Times New Roman"/>
          <w:sz w:val="24"/>
          <w:szCs w:val="24"/>
        </w:rPr>
        <w:t>Father’s Day</w:t>
      </w:r>
      <w:r>
        <w:rPr>
          <w:rFonts w:ascii="Times New Roman" w:eastAsia="Times New Roman" w:hAnsi="Times New Roman" w:cs="Times New Roman"/>
          <w:sz w:val="24"/>
          <w:szCs w:val="24"/>
        </w:rPr>
        <w:t xml:space="preserve"> on the 3</w:t>
      </w:r>
      <w:r w:rsidRPr="008D012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w:t>
      </w:r>
    </w:p>
    <w:p w14:paraId="1DF8D829" w14:textId="77777777" w:rsidR="006C073D" w:rsidRPr="006C073D" w:rsidRDefault="006C073D" w:rsidP="00B03C28">
      <w:pPr>
        <w:autoSpaceDE w:val="0"/>
        <w:autoSpaceDN w:val="0"/>
        <w:rPr>
          <w:rFonts w:ascii="Times New Roman" w:eastAsia="Times New Roman" w:hAnsi="Times New Roman" w:cs="Times New Roman"/>
          <w:sz w:val="24"/>
          <w:szCs w:val="24"/>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proofErr w:type="gramStart"/>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Continued</w:t>
      </w:r>
      <w:proofErr w:type="gramEnd"/>
      <w:r w:rsidRPr="00B03C28">
        <w:rPr>
          <w:rFonts w:ascii="Times New Roman" w:eastAsia="Times New Roman" w:hAnsi="Times New Roman" w:cs="Times New Roman"/>
          <w:sz w:val="24"/>
          <w:szCs w:val="20"/>
        </w:rPr>
        <w:t xml:space="preserve">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65A1C634" w:rsidR="00B03C28" w:rsidRDefault="009D39AE" w:rsidP="00DB3672">
      <w:pPr>
        <w:ind w:left="72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Raquel Gomez, ofs, </w:t>
      </w:r>
      <w:r w:rsidR="00904F1D">
        <w:rPr>
          <w:rFonts w:ascii="Times New Roman" w:eastAsia="Times New Roman" w:hAnsi="Times New Roman" w:cs="Times New Roman"/>
          <w:b/>
          <w:bCs/>
          <w:sz w:val="24"/>
          <w:szCs w:val="20"/>
        </w:rPr>
        <w:t xml:space="preserve">Frances Rosales, ofs, </w:t>
      </w:r>
      <w:r w:rsidR="001C7106">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Let us</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 xml:space="preserve">also </w:t>
      </w:r>
      <w:r w:rsidR="00E03780">
        <w:rPr>
          <w:rFonts w:ascii="Times New Roman" w:eastAsia="Times New Roman" w:hAnsi="Times New Roman" w:cs="Times New Roman"/>
          <w:b/>
          <w:bCs/>
          <w:sz w:val="24"/>
          <w:szCs w:val="20"/>
        </w:rPr>
        <w:t xml:space="preserve">remember all the homeless folks in San Antonio. </w:t>
      </w:r>
    </w:p>
    <w:p w14:paraId="6B70A318" w14:textId="77777777" w:rsidR="00904F1D" w:rsidRDefault="00904F1D" w:rsidP="00B03C28">
      <w:pPr>
        <w:rPr>
          <w:rFonts w:ascii="Times New Roman" w:eastAsia="Times New Roman" w:hAnsi="Times New Roman" w:cs="Times New Roman"/>
          <w:b/>
          <w:bCs/>
          <w:sz w:val="24"/>
          <w:szCs w:val="20"/>
        </w:rPr>
      </w:pPr>
    </w:p>
    <w:p w14:paraId="23352558" w14:textId="6EAAE8DA" w:rsidR="00904F1D" w:rsidRPr="00B03C28" w:rsidRDefault="00904F1D" w:rsidP="00B03C28">
      <w:pPr>
        <w:rPr>
          <w:rFonts w:ascii="Times New Roman" w:eastAsia="Times New Roman" w:hAnsi="Times New Roman" w:cs="Times New Roman"/>
          <w:b/>
          <w:bCs/>
          <w:sz w:val="24"/>
          <w:szCs w:val="20"/>
        </w:rPr>
        <w:sectPr w:rsidR="00904F1D" w:rsidRPr="00B03C28" w:rsidSect="00BC46D2">
          <w:type w:val="continuous"/>
          <w:pgSz w:w="12240" w:h="15840" w:code="1"/>
          <w:pgMar w:top="1440" w:right="1440" w:bottom="1440" w:left="1440" w:header="720" w:footer="720" w:gutter="0"/>
          <w:cols w:space="720"/>
          <w:titlePg/>
          <w:docGrid w:linePitch="299"/>
        </w:sectPr>
      </w:pPr>
    </w:p>
    <w:p w14:paraId="52AD4A52" w14:textId="77777777" w:rsidR="009362CD" w:rsidRDefault="009362CD" w:rsidP="009362CD">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APRIL</w:t>
      </w:r>
      <w:r w:rsidRPr="00B03C28">
        <w:rPr>
          <w:rFonts w:ascii="Times New Roman" w:eastAsia="Times New Roman" w:hAnsi="Times New Roman" w:cs="Times New Roman"/>
          <w:b/>
          <w:bCs/>
          <w:sz w:val="24"/>
          <w:szCs w:val="20"/>
        </w:rPr>
        <w:t xml:space="preserve"> BIRTHDAY:</w:t>
      </w:r>
      <w:r w:rsidRPr="00B03C28">
        <w:rPr>
          <w:rFonts w:ascii="Times New Roman" w:eastAsia="Times New Roman" w:hAnsi="Times New Roman" w:cs="Times New Roman"/>
          <w:sz w:val="24"/>
          <w:szCs w:val="20"/>
        </w:rPr>
        <w:t xml:space="preserve">  </w:t>
      </w:r>
      <w:r w:rsidRPr="00187AA4">
        <w:rPr>
          <w:rFonts w:ascii="Times New Roman" w:eastAsia="Times New Roman" w:hAnsi="Times New Roman" w:cs="Times New Roman"/>
          <w:b/>
          <w:bCs/>
          <w:i/>
          <w:iCs/>
          <w:sz w:val="24"/>
          <w:szCs w:val="20"/>
        </w:rPr>
        <w:t xml:space="preserve">Feliz </w:t>
      </w:r>
      <w:proofErr w:type="spellStart"/>
      <w:r w:rsidRPr="00187AA4">
        <w:rPr>
          <w:rFonts w:ascii="Times New Roman" w:eastAsia="Times New Roman" w:hAnsi="Times New Roman" w:cs="Times New Roman"/>
          <w:b/>
          <w:bCs/>
          <w:i/>
          <w:iCs/>
          <w:sz w:val="24"/>
          <w:szCs w:val="20"/>
        </w:rPr>
        <w:t>C</w:t>
      </w:r>
      <w:r w:rsidRPr="00F71B3C">
        <w:rPr>
          <w:rFonts w:ascii="Times New Roman" w:eastAsia="Times New Roman" w:hAnsi="Times New Roman" w:cs="Times New Roman"/>
          <w:b/>
          <w:bCs/>
          <w:color w:val="222222"/>
          <w:sz w:val="24"/>
          <w:szCs w:val="20"/>
        </w:rPr>
        <w:t>umpleaños</w:t>
      </w:r>
      <w:proofErr w:type="spellEnd"/>
      <w:r w:rsidRPr="00F71B3C">
        <w:rPr>
          <w:rFonts w:ascii="Times New Roman" w:eastAsia="Times New Roman" w:hAnsi="Times New Roman" w:cs="Times New Roman"/>
          <w:b/>
          <w:bCs/>
          <w:color w:val="222222"/>
          <w:sz w:val="24"/>
          <w:szCs w:val="20"/>
        </w:rPr>
        <w:t xml:space="preserve">!!  </w:t>
      </w:r>
      <w:r w:rsidRPr="00187AA4">
        <w:rPr>
          <w:rFonts w:ascii="Times New Roman" w:eastAsia="Times New Roman" w:hAnsi="Times New Roman" w:cs="Times New Roman"/>
          <w:sz w:val="24"/>
          <w:szCs w:val="20"/>
        </w:rPr>
        <w:t> </w:t>
      </w:r>
    </w:p>
    <w:p w14:paraId="5D0915E3" w14:textId="77777777" w:rsidR="009362CD" w:rsidRPr="00F73C09" w:rsidRDefault="009362CD" w:rsidP="009362CD">
      <w:pPr>
        <w:shd w:val="clear" w:color="auto" w:fill="FFFFFF"/>
        <w:ind w:left="1440"/>
        <w:rPr>
          <w:rFonts w:ascii="Times New Roman" w:eastAsia="Times New Roman" w:hAnsi="Times New Roman" w:cs="Times New Roman"/>
          <w:b/>
          <w:color w:val="000000"/>
          <w:sz w:val="24"/>
          <w:szCs w:val="24"/>
        </w:rPr>
      </w:pPr>
      <w:r w:rsidRPr="00F73C09">
        <w:rPr>
          <w:rFonts w:ascii="Times New Roman" w:eastAsia="Times New Roman" w:hAnsi="Times New Roman" w:cs="Times New Roman"/>
          <w:b/>
          <w:color w:val="000000"/>
          <w:sz w:val="24"/>
          <w:szCs w:val="24"/>
        </w:rPr>
        <w:t xml:space="preserve">Maggie Padilla   </w:t>
      </w:r>
      <w:r w:rsidRPr="00F73C09">
        <w:rPr>
          <w:rFonts w:ascii="Times New Roman" w:eastAsia="Times New Roman" w:hAnsi="Times New Roman" w:cs="Times New Roman"/>
          <w:b/>
          <w:color w:val="000000"/>
          <w:sz w:val="24"/>
          <w:szCs w:val="24"/>
        </w:rPr>
        <w:tab/>
        <w:t>April 17th</w:t>
      </w:r>
    </w:p>
    <w:p w14:paraId="5CE0978E" w14:textId="77777777" w:rsidR="009362CD" w:rsidRPr="00F73C09" w:rsidRDefault="009362CD" w:rsidP="009362CD">
      <w:pPr>
        <w:shd w:val="clear" w:color="auto" w:fill="FFFFFF"/>
        <w:ind w:left="1440"/>
        <w:rPr>
          <w:rFonts w:ascii="Times New Roman" w:eastAsia="Times New Roman" w:hAnsi="Times New Roman" w:cs="Times New Roman"/>
          <w:b/>
          <w:color w:val="000000"/>
          <w:sz w:val="24"/>
          <w:szCs w:val="24"/>
        </w:rPr>
      </w:pPr>
      <w:r w:rsidRPr="00F73C09">
        <w:rPr>
          <w:rFonts w:ascii="Times New Roman" w:eastAsia="Times New Roman" w:hAnsi="Times New Roman" w:cs="Times New Roman"/>
          <w:b/>
          <w:color w:val="000000"/>
          <w:sz w:val="24"/>
          <w:szCs w:val="24"/>
        </w:rPr>
        <w:t xml:space="preserve">George Irving, ofs     </w:t>
      </w:r>
      <w:r w:rsidRPr="00F73C09">
        <w:rPr>
          <w:rFonts w:ascii="Times New Roman" w:eastAsia="Times New Roman" w:hAnsi="Times New Roman" w:cs="Times New Roman"/>
          <w:b/>
          <w:color w:val="000000"/>
          <w:sz w:val="24"/>
          <w:szCs w:val="24"/>
        </w:rPr>
        <w:tab/>
        <w:t>April 25</w:t>
      </w:r>
      <w:r w:rsidRPr="00F73C09">
        <w:rPr>
          <w:rFonts w:ascii="Times New Roman" w:eastAsia="Times New Roman" w:hAnsi="Times New Roman" w:cs="Times New Roman"/>
          <w:b/>
          <w:color w:val="000000"/>
          <w:sz w:val="24"/>
          <w:szCs w:val="24"/>
          <w:vertAlign w:val="superscript"/>
        </w:rPr>
        <w:t>th</w:t>
      </w:r>
    </w:p>
    <w:p w14:paraId="2F231BBF" w14:textId="77777777" w:rsidR="009362CD" w:rsidRPr="00550137" w:rsidRDefault="009362CD" w:rsidP="009362CD">
      <w:pPr>
        <w:ind w:firstLine="720"/>
        <w:rPr>
          <w:rFonts w:ascii="Times New Roman" w:eastAsia="Times New Roman" w:hAnsi="Times New Roman" w:cs="Times New Roman"/>
          <w:sz w:val="24"/>
          <w:szCs w:val="24"/>
        </w:rPr>
      </w:pPr>
    </w:p>
    <w:p w14:paraId="70EC3D35" w14:textId="77777777" w:rsidR="009362CD" w:rsidRDefault="009362CD" w:rsidP="009362CD">
      <w:pPr>
        <w:rPr>
          <w:rFonts w:ascii="Book Antiqua" w:eastAsia="Times New Roman" w:hAnsi="Book Antiqua" w:cs="Times New Roman"/>
          <w:sz w:val="24"/>
          <w:szCs w:val="24"/>
        </w:rPr>
      </w:pPr>
      <w:r>
        <w:rPr>
          <w:rFonts w:ascii="Times New Roman" w:eastAsia="Times New Roman" w:hAnsi="Times New Roman" w:cs="Times New Roman"/>
          <w:b/>
          <w:bCs/>
          <w:sz w:val="24"/>
          <w:szCs w:val="20"/>
        </w:rPr>
        <w:t>APRIL</w:t>
      </w:r>
      <w:r w:rsidRPr="00B03C28">
        <w:rPr>
          <w:rFonts w:ascii="Times New Roman" w:eastAsia="Times New Roman" w:hAnsi="Times New Roman" w:cs="Times New Roman"/>
          <w:b/>
          <w:bCs/>
          <w:sz w:val="24"/>
          <w:szCs w:val="20"/>
        </w:rPr>
        <w:t xml:space="preserve"> PROFESSION:  </w:t>
      </w:r>
    </w:p>
    <w:p w14:paraId="31F51DC1" w14:textId="77777777" w:rsidR="009362CD" w:rsidRPr="00F73C09" w:rsidRDefault="009362CD" w:rsidP="009362CD">
      <w:pPr>
        <w:shd w:val="clear" w:color="auto" w:fill="FFFFFF"/>
        <w:ind w:left="720" w:firstLine="720"/>
        <w:rPr>
          <w:rFonts w:ascii="Times New Roman" w:eastAsia="Times New Roman" w:hAnsi="Times New Roman" w:cs="Times New Roman"/>
          <w:b/>
          <w:color w:val="000000"/>
          <w:sz w:val="24"/>
          <w:szCs w:val="24"/>
        </w:rPr>
      </w:pPr>
      <w:r w:rsidRPr="00F73C09">
        <w:rPr>
          <w:rFonts w:ascii="Times New Roman" w:eastAsia="Times New Roman" w:hAnsi="Times New Roman" w:cs="Times New Roman"/>
          <w:b/>
          <w:color w:val="000000"/>
          <w:sz w:val="24"/>
          <w:szCs w:val="24"/>
        </w:rPr>
        <w:t xml:space="preserve">Ana Gaus, ofs   </w:t>
      </w:r>
      <w:r w:rsidRPr="00F73C09">
        <w:rPr>
          <w:rFonts w:ascii="Times New Roman" w:eastAsia="Times New Roman" w:hAnsi="Times New Roman" w:cs="Times New Roman"/>
          <w:b/>
          <w:color w:val="000000"/>
          <w:sz w:val="24"/>
          <w:szCs w:val="24"/>
        </w:rPr>
        <w:tab/>
      </w:r>
      <w:r w:rsidRPr="00F73C09">
        <w:rPr>
          <w:rFonts w:ascii="Times New Roman" w:eastAsia="Times New Roman" w:hAnsi="Times New Roman" w:cs="Times New Roman"/>
          <w:b/>
          <w:color w:val="000000"/>
          <w:sz w:val="24"/>
          <w:szCs w:val="24"/>
        </w:rPr>
        <w:tab/>
        <w:t>April 11, 1999 - 2</w:t>
      </w:r>
      <w:r>
        <w:rPr>
          <w:rFonts w:ascii="Times New Roman" w:eastAsia="Times New Roman" w:hAnsi="Times New Roman" w:cs="Times New Roman"/>
          <w:b/>
          <w:color w:val="000000"/>
          <w:sz w:val="24"/>
          <w:szCs w:val="24"/>
        </w:rPr>
        <w:t>6</w:t>
      </w:r>
      <w:r w:rsidRPr="00F73C09">
        <w:rPr>
          <w:rFonts w:ascii="Times New Roman" w:eastAsia="Times New Roman" w:hAnsi="Times New Roman" w:cs="Times New Roman"/>
          <w:b/>
          <w:color w:val="000000"/>
          <w:sz w:val="24"/>
          <w:szCs w:val="24"/>
        </w:rPr>
        <w:t xml:space="preserve"> years</w:t>
      </w:r>
    </w:p>
    <w:p w14:paraId="23834690" w14:textId="77777777" w:rsidR="009362CD" w:rsidRPr="00F73C09" w:rsidRDefault="009362CD" w:rsidP="009362CD">
      <w:pPr>
        <w:shd w:val="clear" w:color="auto" w:fill="FFFFFF"/>
        <w:ind w:left="720" w:firstLine="720"/>
        <w:rPr>
          <w:rFonts w:ascii="Times New Roman" w:eastAsia="Times New Roman" w:hAnsi="Times New Roman" w:cs="Times New Roman"/>
          <w:sz w:val="20"/>
          <w:szCs w:val="24"/>
        </w:rPr>
      </w:pPr>
      <w:r w:rsidRPr="00F73C09">
        <w:rPr>
          <w:rFonts w:ascii="Times New Roman" w:eastAsia="Times New Roman" w:hAnsi="Times New Roman" w:cs="Times New Roman"/>
          <w:b/>
          <w:color w:val="000000"/>
          <w:sz w:val="24"/>
          <w:szCs w:val="24"/>
        </w:rPr>
        <w:t>Lois Guckian, ofs        </w:t>
      </w:r>
      <w:r w:rsidRPr="00F73C09">
        <w:rPr>
          <w:rFonts w:ascii="Times New Roman" w:eastAsia="Times New Roman" w:hAnsi="Times New Roman" w:cs="Times New Roman"/>
          <w:b/>
          <w:color w:val="000000"/>
          <w:sz w:val="24"/>
          <w:szCs w:val="24"/>
        </w:rPr>
        <w:tab/>
        <w:t xml:space="preserve">April 26, 1978 </w:t>
      </w:r>
      <w:r>
        <w:rPr>
          <w:rFonts w:ascii="Times New Roman" w:eastAsia="Times New Roman" w:hAnsi="Times New Roman" w:cs="Times New Roman"/>
          <w:b/>
          <w:color w:val="000000"/>
          <w:sz w:val="24"/>
          <w:szCs w:val="24"/>
        </w:rPr>
        <w:t>–</w:t>
      </w:r>
      <w:r w:rsidRPr="00F73C09">
        <w:rPr>
          <w:rFonts w:ascii="Times New Roman" w:eastAsia="Times New Roman" w:hAnsi="Times New Roman" w:cs="Times New Roman"/>
          <w:b/>
          <w:color w:val="000000"/>
          <w:sz w:val="24"/>
          <w:szCs w:val="24"/>
        </w:rPr>
        <w:t xml:space="preserve"> 4</w:t>
      </w:r>
      <w:r>
        <w:rPr>
          <w:rFonts w:ascii="Times New Roman" w:eastAsia="Times New Roman" w:hAnsi="Times New Roman" w:cs="Times New Roman"/>
          <w:b/>
          <w:color w:val="000000"/>
          <w:sz w:val="24"/>
          <w:szCs w:val="24"/>
        </w:rPr>
        <w:t>7</w:t>
      </w:r>
      <w:r w:rsidRPr="00F73C09">
        <w:rPr>
          <w:rFonts w:ascii="Times New Roman" w:eastAsia="Times New Roman" w:hAnsi="Times New Roman" w:cs="Times New Roman"/>
          <w:b/>
          <w:color w:val="000000"/>
          <w:sz w:val="24"/>
          <w:szCs w:val="24"/>
        </w:rPr>
        <w:t xml:space="preserve"> years</w:t>
      </w:r>
    </w:p>
    <w:p w14:paraId="7BA86111" w14:textId="77777777" w:rsidR="006C6338" w:rsidRPr="00E03780" w:rsidRDefault="006C6338" w:rsidP="00083DF4">
      <w:pPr>
        <w:pStyle w:val="BodyText2"/>
        <w:spacing w:after="0" w:line="240" w:lineRule="auto"/>
        <w:rPr>
          <w:rFonts w:ascii="Book Antiqua" w:eastAsia="Times New Roman" w:hAnsi="Book Antiqua" w:cs="Times New Roman"/>
          <w:bCs/>
          <w:iCs/>
          <w:sz w:val="24"/>
          <w:szCs w:val="24"/>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012ABD93" w14:textId="57D2923B" w:rsidR="009362CD" w:rsidRPr="00F73C09" w:rsidRDefault="00AD76E0" w:rsidP="009362CD">
            <w:pPr>
              <w:pStyle w:val="BodyText2"/>
              <w:ind w:right="-360"/>
              <w:jc w:val="center"/>
              <w:rPr>
                <w:rFonts w:ascii="Verdana" w:eastAsia="Times New Roman" w:hAnsi="Verdana" w:cs="Times New Roman"/>
                <w:b/>
                <w:bCs/>
                <w:color w:val="000000"/>
                <w:sz w:val="20"/>
                <w:szCs w:val="20"/>
              </w:rPr>
            </w:pPr>
            <w:r w:rsidRPr="00B03C28">
              <w:rPr>
                <w:b/>
                <w:i/>
                <w:color w:val="0070C0"/>
              </w:rPr>
              <w:t>CALENDAR OF FRANCISCAN SAINTS for</w:t>
            </w:r>
            <w:r>
              <w:rPr>
                <w:b/>
                <w:i/>
                <w:color w:val="0070C0"/>
              </w:rPr>
              <w:t xml:space="preserve"> </w:t>
            </w:r>
            <w:r w:rsidR="009362CD">
              <w:rPr>
                <w:b/>
                <w:i/>
                <w:color w:val="0070C0"/>
              </w:rPr>
              <w:t xml:space="preserve">April </w:t>
            </w:r>
            <w:r>
              <w:rPr>
                <w:b/>
                <w:i/>
                <w:color w:val="0070C0"/>
              </w:rPr>
              <w:t>-</w:t>
            </w:r>
            <w:r w:rsidR="009362CD">
              <w:rPr>
                <w:b/>
                <w:i/>
                <w:color w:val="0070C0"/>
              </w:rPr>
              <w:t xml:space="preserve"> </w:t>
            </w:r>
            <w:r w:rsidR="009362CD" w:rsidRPr="00F73C09">
              <w:rPr>
                <w:rFonts w:ascii="Verdana" w:eastAsia="Times New Roman" w:hAnsi="Verdana" w:cs="Times New Roman"/>
                <w:b/>
                <w:bCs/>
                <w:color w:val="000000"/>
                <w:sz w:val="20"/>
                <w:szCs w:val="20"/>
              </w:rPr>
              <w:t>Month of the Holy Face and the Redemption</w:t>
            </w:r>
          </w:p>
          <w:p w14:paraId="33F3BDB5" w14:textId="5FB76AFF" w:rsidR="008F0EBE" w:rsidRPr="008F0EBE" w:rsidRDefault="009362CD" w:rsidP="009362CD">
            <w:pPr>
              <w:pStyle w:val="NormalWeb"/>
              <w:spacing w:before="0" w:beforeAutospacing="0" w:after="0" w:afterAutospacing="0"/>
              <w:rPr>
                <w:rFonts w:ascii="Verdana" w:hAnsi="Verdana"/>
                <w:color w:val="0000EE"/>
                <w:sz w:val="20"/>
                <w:szCs w:val="20"/>
                <w:u w:val="single"/>
              </w:rPr>
            </w:pPr>
            <w:r w:rsidRPr="00F73C09">
              <w:rPr>
                <w:rFonts w:ascii="Verdana" w:hAnsi="Verdana"/>
                <w:color w:val="000000"/>
                <w:sz w:val="20"/>
                <w:szCs w:val="20"/>
              </w:rPr>
              <w:t>1. Bl. Elisabeth Vendramini, Virgin, religious of the Third-Order Regular [living in community, under a Rule], d. 1860</w:t>
            </w:r>
            <w:r w:rsidRPr="00F73C09">
              <w:rPr>
                <w:rFonts w:ascii="Verdana" w:hAnsi="Verdana"/>
                <w:color w:val="000000"/>
                <w:sz w:val="20"/>
                <w:szCs w:val="20"/>
              </w:rPr>
              <w:br/>
              <w:t xml:space="preserve">2. St. Francois de Paule, Priest, had been a tertiary before founding or joining another religious Institute, d/ 1507 </w:t>
            </w:r>
            <w:hyperlink r:id="rId15" w:history="1">
              <w:r w:rsidRPr="00F73C09">
                <w:rPr>
                  <w:rFonts w:ascii="Verdana" w:hAnsi="Verdana"/>
                  <w:color w:val="0000EE"/>
                  <w:sz w:val="20"/>
                  <w:szCs w:val="20"/>
                  <w:u w:val="single"/>
                </w:rPr>
                <w:br/>
                <w:t>3. St. Benedict the Moor, lay brother, religious of the Franciscan 1st Order, d. 1589</w:t>
              </w:r>
            </w:hyperlink>
            <w:r w:rsidRPr="00F73C09">
              <w:rPr>
                <w:rFonts w:ascii="Verdana" w:hAnsi="Verdana"/>
                <w:color w:val="000000"/>
                <w:sz w:val="20"/>
                <w:szCs w:val="20"/>
              </w:rPr>
              <w:t xml:space="preserve"> </w:t>
            </w:r>
            <w:r w:rsidRPr="00F73C09">
              <w:rPr>
                <w:rFonts w:ascii="Verdana" w:hAnsi="Verdana"/>
                <w:color w:val="000000"/>
                <w:sz w:val="20"/>
                <w:szCs w:val="20"/>
              </w:rPr>
              <w:br/>
              <w:t xml:space="preserve">4. Bl. Guillaume de </w:t>
            </w:r>
            <w:proofErr w:type="spellStart"/>
            <w:r w:rsidRPr="00F73C09">
              <w:rPr>
                <w:rFonts w:ascii="Verdana" w:hAnsi="Verdana"/>
                <w:color w:val="000000"/>
                <w:sz w:val="20"/>
                <w:szCs w:val="20"/>
              </w:rPr>
              <w:t>Sicli</w:t>
            </w:r>
            <w:proofErr w:type="spellEnd"/>
            <w:r w:rsidRPr="00F73C09">
              <w:rPr>
                <w:rFonts w:ascii="Verdana" w:hAnsi="Verdana"/>
                <w:color w:val="000000"/>
                <w:sz w:val="20"/>
                <w:szCs w:val="20"/>
              </w:rPr>
              <w:t xml:space="preserve">, Confessor, Franciscan Third Order Secular, d. 1404 </w:t>
            </w:r>
            <w:hyperlink r:id="rId16" w:history="1">
              <w:r w:rsidRPr="00F73C09">
                <w:rPr>
                  <w:rFonts w:ascii="Verdana" w:hAnsi="Verdana"/>
                  <w:color w:val="0000EE"/>
                  <w:sz w:val="20"/>
                  <w:szCs w:val="20"/>
                  <w:u w:val="single"/>
                </w:rPr>
                <w:br/>
                <w:t>5. St. Crescentia Hoess, Virgin, Franciscan Third Order Secular, d. 1744</w:t>
              </w:r>
            </w:hyperlink>
            <w:r w:rsidRPr="00F73C09">
              <w:rPr>
                <w:rFonts w:ascii="Verdana" w:hAnsi="Verdana"/>
                <w:color w:val="000000"/>
                <w:sz w:val="20"/>
                <w:szCs w:val="20"/>
              </w:rPr>
              <w:t xml:space="preserve"> </w:t>
            </w:r>
            <w:r w:rsidRPr="00F73C09">
              <w:rPr>
                <w:rFonts w:ascii="Verdana" w:hAnsi="Verdana"/>
                <w:color w:val="000000"/>
                <w:sz w:val="20"/>
                <w:szCs w:val="20"/>
              </w:rPr>
              <w:br/>
              <w:t xml:space="preserve">6. Bl. Angele Salawa, Virgin, Franciscan Third Order Secular, d. 1922 </w:t>
            </w:r>
            <w:hyperlink r:id="rId17" w:history="1">
              <w:r w:rsidRPr="00F73C09">
                <w:rPr>
                  <w:rFonts w:ascii="Verdana" w:hAnsi="Verdana"/>
                  <w:color w:val="0000EE"/>
                  <w:sz w:val="20"/>
                  <w:szCs w:val="20"/>
                  <w:u w:val="single"/>
                </w:rPr>
                <w:br/>
                <w:t>7. Bl. Mary Assunta, Virgin, Franciscan Third Order Secular, d. 1925</w:t>
              </w:r>
            </w:hyperlink>
            <w:r w:rsidRPr="00F73C09">
              <w:rPr>
                <w:rFonts w:ascii="Verdana" w:hAnsi="Verdana"/>
                <w:color w:val="000000"/>
                <w:sz w:val="20"/>
                <w:szCs w:val="20"/>
              </w:rPr>
              <w:t xml:space="preserve"> </w:t>
            </w:r>
            <w:hyperlink r:id="rId18" w:history="1">
              <w:r w:rsidRPr="00F73C09">
                <w:rPr>
                  <w:rFonts w:ascii="Verdana" w:hAnsi="Verdana"/>
                  <w:color w:val="0000EE"/>
                  <w:sz w:val="20"/>
                  <w:szCs w:val="20"/>
                  <w:u w:val="single"/>
                </w:rPr>
                <w:br/>
                <w:t>8. Bl. Julian of St. Augustine, lay brother, religious of the Franciscan 1st Order, d. 1606</w:t>
              </w:r>
            </w:hyperlink>
            <w:r w:rsidRPr="00F73C09">
              <w:rPr>
                <w:rFonts w:ascii="Verdana" w:hAnsi="Verdana"/>
                <w:color w:val="000000"/>
                <w:sz w:val="20"/>
                <w:szCs w:val="20"/>
              </w:rPr>
              <w:t xml:space="preserve"> </w:t>
            </w:r>
            <w:hyperlink r:id="rId19" w:history="1">
              <w:r w:rsidRPr="00F73C09">
                <w:rPr>
                  <w:rFonts w:ascii="Verdana" w:hAnsi="Verdana"/>
                  <w:color w:val="0000EE"/>
                  <w:sz w:val="20"/>
                  <w:szCs w:val="20"/>
                  <w:u w:val="single"/>
                </w:rPr>
                <w:br/>
                <w:t>9. Bl. Thomas of Tolentino and Companions, Priest, religious of the Franciscan 1st Order, martyr 1321</w:t>
              </w:r>
            </w:hyperlink>
            <w:r w:rsidRPr="00F73C09">
              <w:rPr>
                <w:rFonts w:ascii="Verdana" w:hAnsi="Verdana"/>
                <w:color w:val="000000"/>
                <w:sz w:val="20"/>
                <w:szCs w:val="20"/>
              </w:rPr>
              <w:t xml:space="preserve"> </w:t>
            </w:r>
            <w:hyperlink r:id="rId20" w:history="1">
              <w:r w:rsidRPr="00F73C09">
                <w:rPr>
                  <w:rFonts w:ascii="Verdana" w:hAnsi="Verdana"/>
                  <w:color w:val="0000EE"/>
                  <w:sz w:val="20"/>
                  <w:szCs w:val="20"/>
                  <w:u w:val="single"/>
                </w:rPr>
                <w:br/>
              </w:r>
              <w:r w:rsidRPr="00F73C09">
                <w:rPr>
                  <w:rFonts w:ascii="Verdana" w:hAnsi="Verdana"/>
                  <w:color w:val="0000EE"/>
                  <w:sz w:val="20"/>
                  <w:szCs w:val="20"/>
                  <w:u w:val="single"/>
                </w:rPr>
                <w:lastRenderedPageBreak/>
                <w:t xml:space="preserve">11. Bl. Angelo of </w:t>
              </w:r>
              <w:proofErr w:type="spellStart"/>
              <w:r w:rsidRPr="00F73C09">
                <w:rPr>
                  <w:rFonts w:ascii="Verdana" w:hAnsi="Verdana"/>
                  <w:color w:val="0000EE"/>
                  <w:sz w:val="20"/>
                  <w:szCs w:val="20"/>
                  <w:u w:val="single"/>
                </w:rPr>
                <w:t>Chiavasso</w:t>
              </w:r>
              <w:proofErr w:type="spellEnd"/>
              <w:r w:rsidRPr="00F73C09">
                <w:rPr>
                  <w:rFonts w:ascii="Verdana" w:hAnsi="Verdana"/>
                  <w:color w:val="0000EE"/>
                  <w:sz w:val="20"/>
                  <w:szCs w:val="20"/>
                  <w:u w:val="single"/>
                </w:rPr>
                <w:t>, Priest, religious of the Franciscan 1st Order, d. 1495</w:t>
              </w:r>
            </w:hyperlink>
            <w:r w:rsidRPr="00F73C09">
              <w:rPr>
                <w:rFonts w:ascii="Verdana" w:hAnsi="Verdana"/>
                <w:color w:val="000000"/>
                <w:sz w:val="20"/>
                <w:szCs w:val="20"/>
              </w:rPr>
              <w:t xml:space="preserve"> </w:t>
            </w:r>
            <w:r w:rsidRPr="00F73C09">
              <w:rPr>
                <w:rFonts w:ascii="Verdana" w:hAnsi="Verdana"/>
                <w:color w:val="000000"/>
                <w:sz w:val="20"/>
                <w:szCs w:val="20"/>
              </w:rPr>
              <w:br/>
              <w:t>12. Bl. Boniface Zukowski, Priest, Conventual Religious, martyr 1942</w:t>
            </w:r>
            <w:r w:rsidRPr="00F73C09">
              <w:rPr>
                <w:rFonts w:ascii="Verdana" w:hAnsi="Verdana"/>
                <w:color w:val="000000"/>
                <w:sz w:val="20"/>
                <w:szCs w:val="20"/>
              </w:rPr>
              <w:br/>
              <w:t>13. Bl. Isabelle Rovira, Virgin, Capuchin religious, martyr, 1937</w:t>
            </w:r>
            <w:r w:rsidRPr="00F73C09">
              <w:rPr>
                <w:rFonts w:ascii="Verdana" w:hAnsi="Verdana"/>
                <w:color w:val="000000"/>
                <w:sz w:val="20"/>
                <w:szCs w:val="20"/>
              </w:rPr>
              <w:br/>
              <w:t xml:space="preserve">14. Bl. </w:t>
            </w:r>
            <w:proofErr w:type="spellStart"/>
            <w:r w:rsidRPr="00F73C09">
              <w:rPr>
                <w:rFonts w:ascii="Verdana" w:hAnsi="Verdana"/>
                <w:color w:val="000000"/>
                <w:sz w:val="20"/>
                <w:szCs w:val="20"/>
              </w:rPr>
              <w:t>Lidwyne</w:t>
            </w:r>
            <w:proofErr w:type="spellEnd"/>
            <w:r w:rsidRPr="00F73C09">
              <w:rPr>
                <w:rFonts w:ascii="Verdana" w:hAnsi="Verdana"/>
                <w:color w:val="000000"/>
                <w:sz w:val="20"/>
                <w:szCs w:val="20"/>
              </w:rPr>
              <w:t xml:space="preserve"> de Schiedam, Virgin, Franciscan Third Order Secular, d. 1433 </w:t>
            </w:r>
            <w:hyperlink r:id="rId21" w:history="1">
              <w:r w:rsidRPr="00F73C09">
                <w:rPr>
                  <w:rFonts w:ascii="Verdana" w:hAnsi="Verdana"/>
                  <w:color w:val="0000EE"/>
                  <w:sz w:val="20"/>
                  <w:szCs w:val="20"/>
                  <w:u w:val="single"/>
                </w:rPr>
                <w:br/>
                <w:t xml:space="preserve">15. Bl. Gandolph of </w:t>
              </w:r>
              <w:proofErr w:type="spellStart"/>
              <w:r w:rsidRPr="00F73C09">
                <w:rPr>
                  <w:rFonts w:ascii="Verdana" w:hAnsi="Verdana"/>
                  <w:color w:val="0000EE"/>
                  <w:sz w:val="20"/>
                  <w:szCs w:val="20"/>
                  <w:u w:val="single"/>
                </w:rPr>
                <w:t>Binasco</w:t>
              </w:r>
              <w:proofErr w:type="spellEnd"/>
              <w:r w:rsidRPr="00F73C09">
                <w:rPr>
                  <w:rFonts w:ascii="Verdana" w:hAnsi="Verdana"/>
                  <w:color w:val="0000EE"/>
                  <w:sz w:val="20"/>
                  <w:szCs w:val="20"/>
                  <w:u w:val="single"/>
                </w:rPr>
                <w:t>, Priest, religious of the Franciscan 1st Order, d. 1260</w:t>
              </w:r>
            </w:hyperlink>
            <w:r w:rsidRPr="00F73C09">
              <w:rPr>
                <w:rFonts w:ascii="Verdana" w:hAnsi="Verdana"/>
                <w:color w:val="000000"/>
                <w:sz w:val="20"/>
                <w:szCs w:val="20"/>
              </w:rPr>
              <w:t xml:space="preserve"> </w:t>
            </w:r>
            <w:hyperlink r:id="rId22" w:history="1">
              <w:r w:rsidRPr="00F73C09">
                <w:rPr>
                  <w:rFonts w:ascii="Verdana" w:hAnsi="Verdana"/>
                  <w:color w:val="0000EE"/>
                  <w:sz w:val="20"/>
                  <w:szCs w:val="20"/>
                  <w:u w:val="single"/>
                </w:rPr>
                <w:br/>
                <w:t xml:space="preserve">16. St. Benedict-Joseph Labre, Confessor, </w:t>
              </w:r>
              <w:proofErr w:type="spellStart"/>
              <w:r w:rsidRPr="00F73C09">
                <w:rPr>
                  <w:rFonts w:ascii="Verdana" w:hAnsi="Verdana"/>
                  <w:color w:val="0000EE"/>
                  <w:sz w:val="20"/>
                  <w:szCs w:val="20"/>
                  <w:u w:val="single"/>
                </w:rPr>
                <w:t>Cordbearer</w:t>
              </w:r>
              <w:proofErr w:type="spellEnd"/>
              <w:r w:rsidRPr="00F73C09">
                <w:rPr>
                  <w:rFonts w:ascii="Verdana" w:hAnsi="Verdana"/>
                  <w:color w:val="0000EE"/>
                  <w:sz w:val="20"/>
                  <w:szCs w:val="20"/>
                  <w:u w:val="single"/>
                </w:rPr>
                <w:t xml:space="preserve">, d. 1783 Plenary Indulgence for </w:t>
              </w:r>
              <w:proofErr w:type="spellStart"/>
              <w:r w:rsidRPr="00F73C09">
                <w:rPr>
                  <w:rFonts w:ascii="Verdana" w:hAnsi="Verdana"/>
                  <w:color w:val="0000EE"/>
                  <w:sz w:val="20"/>
                  <w:szCs w:val="20"/>
                  <w:u w:val="single"/>
                </w:rPr>
                <w:t>Cordbearers</w:t>
              </w:r>
              <w:proofErr w:type="spellEnd"/>
              <w:r w:rsidRPr="00F73C09">
                <w:rPr>
                  <w:rFonts w:ascii="Verdana" w:hAnsi="Verdana"/>
                  <w:color w:val="0000EE"/>
                  <w:sz w:val="20"/>
                  <w:szCs w:val="20"/>
                  <w:u w:val="single"/>
                </w:rPr>
                <w:t xml:space="preserve">. Anniversary of the profession of St. Francis (1209) </w:t>
              </w:r>
            </w:hyperlink>
            <w:r w:rsidRPr="00F73C09">
              <w:rPr>
                <w:rFonts w:ascii="Verdana" w:hAnsi="Verdana"/>
                <w:color w:val="000000"/>
                <w:sz w:val="20"/>
                <w:szCs w:val="20"/>
              </w:rPr>
              <w:br/>
              <w:t xml:space="preserve">17. Bl. Paul de St. Madeleine, Priest, religious of the Franciscan 1st Order, martyr 1643 </w:t>
            </w:r>
            <w:hyperlink r:id="rId23" w:history="1">
              <w:r w:rsidRPr="00F73C09">
                <w:rPr>
                  <w:rFonts w:ascii="Verdana" w:hAnsi="Verdana"/>
                  <w:color w:val="0000EE"/>
                  <w:sz w:val="20"/>
                  <w:szCs w:val="20"/>
                  <w:u w:val="single"/>
                </w:rPr>
                <w:br/>
                <w:t>18. Bl. Andre Hibernon, lay brother, religious of the Franciscan 1st Order, d. 1734</w:t>
              </w:r>
            </w:hyperlink>
            <w:r w:rsidRPr="00F73C09">
              <w:rPr>
                <w:rFonts w:ascii="Verdana" w:hAnsi="Verdana"/>
                <w:color w:val="000000"/>
                <w:sz w:val="20"/>
                <w:szCs w:val="20"/>
              </w:rPr>
              <w:t xml:space="preserve"> </w:t>
            </w:r>
            <w:hyperlink r:id="rId24" w:history="1">
              <w:r w:rsidRPr="00F73C09">
                <w:rPr>
                  <w:rFonts w:ascii="Verdana" w:hAnsi="Verdana"/>
                  <w:color w:val="0000EE"/>
                  <w:sz w:val="20"/>
                  <w:szCs w:val="20"/>
                  <w:u w:val="single"/>
                </w:rPr>
                <w:br/>
                <w:t>19. Bl. Conrad of Ascoli, Priest, religious of the Franciscan 1st Order, d. 1289</w:t>
              </w:r>
            </w:hyperlink>
            <w:r w:rsidRPr="00F73C09">
              <w:rPr>
                <w:rFonts w:ascii="Verdana" w:hAnsi="Verdana"/>
                <w:color w:val="000000"/>
                <w:sz w:val="20"/>
                <w:szCs w:val="20"/>
              </w:rPr>
              <w:t xml:space="preserve"> </w:t>
            </w:r>
            <w:r w:rsidRPr="00F73C09">
              <w:rPr>
                <w:rFonts w:ascii="Verdana" w:hAnsi="Verdana"/>
                <w:color w:val="000000"/>
                <w:sz w:val="20"/>
                <w:szCs w:val="20"/>
              </w:rPr>
              <w:br/>
              <w:t xml:space="preserve">20. Bl. Anastase Pankewicz, Priest, religious of the Franciscan 1st Order, martyr 1942 </w:t>
            </w:r>
            <w:hyperlink r:id="rId25" w:history="1">
              <w:r w:rsidRPr="00F73C09">
                <w:rPr>
                  <w:rFonts w:ascii="Verdana" w:hAnsi="Verdana"/>
                  <w:color w:val="0000EE"/>
                  <w:sz w:val="20"/>
                  <w:szCs w:val="20"/>
                  <w:u w:val="single"/>
                </w:rPr>
                <w:br/>
                <w:t>21. Bl. Francis of Fabriano, Priest, religious of the Franciscan 1st Order, d. 1322</w:t>
              </w:r>
            </w:hyperlink>
            <w:r w:rsidRPr="00F73C09">
              <w:rPr>
                <w:rFonts w:ascii="Verdana" w:hAnsi="Verdana"/>
                <w:color w:val="000000"/>
                <w:sz w:val="20"/>
                <w:szCs w:val="20"/>
              </w:rPr>
              <w:t xml:space="preserve"> </w:t>
            </w:r>
            <w:hyperlink r:id="rId26" w:history="1">
              <w:r w:rsidRPr="00F73C09">
                <w:rPr>
                  <w:rFonts w:ascii="Verdana" w:hAnsi="Verdana"/>
                  <w:color w:val="0000EE"/>
                  <w:sz w:val="20"/>
                  <w:szCs w:val="20"/>
                  <w:u w:val="single"/>
                </w:rPr>
                <w:br/>
                <w:t xml:space="preserve">22. St. Conrad de </w:t>
              </w:r>
              <w:proofErr w:type="spellStart"/>
              <w:r w:rsidRPr="00F73C09">
                <w:rPr>
                  <w:rFonts w:ascii="Verdana" w:hAnsi="Verdana"/>
                  <w:color w:val="0000EE"/>
                  <w:sz w:val="20"/>
                  <w:szCs w:val="20"/>
                  <w:u w:val="single"/>
                </w:rPr>
                <w:t>Parzham</w:t>
              </w:r>
              <w:proofErr w:type="spellEnd"/>
              <w:r w:rsidRPr="00F73C09">
                <w:rPr>
                  <w:rFonts w:ascii="Verdana" w:hAnsi="Verdana"/>
                  <w:color w:val="0000EE"/>
                  <w:sz w:val="20"/>
                  <w:szCs w:val="20"/>
                  <w:u w:val="single"/>
                </w:rPr>
                <w:t xml:space="preserve">, lay brother, Capuchin religious, d. 1894 </w:t>
              </w:r>
            </w:hyperlink>
            <w:hyperlink r:id="rId27" w:history="1">
              <w:r w:rsidRPr="00F73C09">
                <w:rPr>
                  <w:rFonts w:ascii="Verdana" w:hAnsi="Verdana"/>
                  <w:color w:val="0000EE"/>
                  <w:sz w:val="20"/>
                  <w:szCs w:val="20"/>
                  <w:u w:val="single"/>
                </w:rPr>
                <w:br/>
                <w:t xml:space="preserve">23. Bl. Gilles of Assisi, lay brother, religious of the Franciscan 1st Order, d. 1262 </w:t>
              </w:r>
            </w:hyperlink>
            <w:hyperlink r:id="rId28" w:history="1">
              <w:r w:rsidRPr="00F73C09">
                <w:rPr>
                  <w:rFonts w:ascii="Verdana" w:hAnsi="Verdana"/>
                  <w:color w:val="0000EE"/>
                  <w:sz w:val="20"/>
                  <w:szCs w:val="20"/>
                  <w:u w:val="single"/>
                </w:rPr>
                <w:br/>
                <w:t xml:space="preserve">24. St. Fidelis of </w:t>
              </w:r>
              <w:proofErr w:type="spellStart"/>
              <w:r w:rsidRPr="00F73C09">
                <w:rPr>
                  <w:rFonts w:ascii="Verdana" w:hAnsi="Verdana"/>
                  <w:color w:val="0000EE"/>
                  <w:sz w:val="20"/>
                  <w:szCs w:val="20"/>
                  <w:u w:val="single"/>
                </w:rPr>
                <w:t>Sigmaringen</w:t>
              </w:r>
              <w:proofErr w:type="spellEnd"/>
              <w:r w:rsidRPr="00F73C09">
                <w:rPr>
                  <w:rFonts w:ascii="Verdana" w:hAnsi="Verdana"/>
                  <w:color w:val="0000EE"/>
                  <w:sz w:val="20"/>
                  <w:szCs w:val="20"/>
                  <w:u w:val="single"/>
                </w:rPr>
                <w:t>, Priest, Capuchin, martyr 1622</w:t>
              </w:r>
            </w:hyperlink>
            <w:r w:rsidRPr="00F73C09">
              <w:rPr>
                <w:rFonts w:ascii="Verdana" w:hAnsi="Verdana"/>
                <w:color w:val="000000"/>
                <w:sz w:val="20"/>
                <w:szCs w:val="20"/>
              </w:rPr>
              <w:t xml:space="preserve"> </w:t>
            </w:r>
            <w:r w:rsidRPr="00F73C09">
              <w:rPr>
                <w:rFonts w:ascii="Verdana" w:hAnsi="Verdana"/>
                <w:color w:val="000000"/>
                <w:sz w:val="20"/>
                <w:szCs w:val="20"/>
              </w:rPr>
              <w:br/>
              <w:t>25. St. Marc, Grandes Rogations</w:t>
            </w:r>
            <w:r w:rsidRPr="00F73C09">
              <w:rPr>
                <w:rFonts w:ascii="Verdana" w:hAnsi="Verdana"/>
                <w:color w:val="000000"/>
                <w:sz w:val="20"/>
                <w:szCs w:val="20"/>
              </w:rPr>
              <w:br/>
              <w:t xml:space="preserve">26. Bl. Pierre De Pethancourt, Priest, Franciscan Third Order Secular, d. 1667 </w:t>
            </w:r>
            <w:hyperlink r:id="rId29" w:history="1">
              <w:r w:rsidRPr="00F73C09">
                <w:rPr>
                  <w:rFonts w:ascii="Verdana" w:hAnsi="Verdana"/>
                  <w:color w:val="0000EE"/>
                  <w:sz w:val="20"/>
                  <w:szCs w:val="20"/>
                  <w:u w:val="single"/>
                </w:rPr>
                <w:br/>
                <w:t>27. St. Zita of Lucca, Virgin, Franciscan Third Order Secular, d. 1278</w:t>
              </w:r>
            </w:hyperlink>
            <w:r w:rsidRPr="00F73C09">
              <w:rPr>
                <w:rFonts w:ascii="Verdana" w:hAnsi="Verdana"/>
                <w:color w:val="000000"/>
                <w:sz w:val="20"/>
                <w:szCs w:val="20"/>
              </w:rPr>
              <w:t xml:space="preserve"> </w:t>
            </w:r>
            <w:r w:rsidRPr="00F73C09">
              <w:rPr>
                <w:rFonts w:ascii="Verdana" w:hAnsi="Verdana"/>
                <w:color w:val="000000"/>
                <w:sz w:val="20"/>
                <w:szCs w:val="20"/>
              </w:rPr>
              <w:br/>
              <w:t xml:space="preserve">28. St. Paul of the Cross, Priest, had been a tertiary before founding or joining another religious Institute, d. 1775; </w:t>
            </w:r>
            <w:hyperlink r:id="rId30" w:history="1">
              <w:r w:rsidRPr="00F73C09">
                <w:rPr>
                  <w:rFonts w:ascii="Verdana" w:hAnsi="Verdana"/>
                  <w:color w:val="0000EE"/>
                  <w:sz w:val="20"/>
                  <w:szCs w:val="20"/>
                  <w:u w:val="single"/>
                </w:rPr>
                <w:t xml:space="preserve">Bl. Luchesius, 1st Franciscan Third Order Secular, d. 1260 Plenary Indulgence for Franciscan Third Order Seculars (renewal of Tertiary Engagements) </w:t>
              </w:r>
            </w:hyperlink>
            <w:hyperlink r:id="rId31" w:history="1">
              <w:r w:rsidRPr="00F73C09">
                <w:rPr>
                  <w:rFonts w:ascii="Verdana" w:hAnsi="Verdana"/>
                  <w:color w:val="0000EE"/>
                  <w:sz w:val="20"/>
                  <w:szCs w:val="20"/>
                  <w:u w:val="single"/>
                </w:rPr>
                <w:br/>
                <w:t>29. Bl. Benedict of Urbino, Priest, Capuchin, d. 1625</w:t>
              </w:r>
            </w:hyperlink>
            <w:r w:rsidRPr="00F73C09">
              <w:rPr>
                <w:rFonts w:ascii="Verdana" w:hAnsi="Verdana"/>
                <w:color w:val="000000"/>
                <w:sz w:val="20"/>
                <w:szCs w:val="20"/>
              </w:rPr>
              <w:t xml:space="preserve"> </w:t>
            </w:r>
            <w:hyperlink r:id="rId32" w:history="1">
              <w:r w:rsidRPr="00F73C09">
                <w:rPr>
                  <w:rFonts w:ascii="Verdana" w:hAnsi="Verdana"/>
                  <w:color w:val="0000EE"/>
                  <w:sz w:val="20"/>
                  <w:szCs w:val="20"/>
                  <w:u w:val="single"/>
                </w:rPr>
                <w:br/>
                <w:t>30. St. Joseph Benedict Cottolengo, Priest, Franciscan Third Order Secular, d. 1842</w:t>
              </w:r>
            </w:hyperlink>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E38D88E" w14:textId="77777777" w:rsidR="002057AB" w:rsidRDefault="002057AB" w:rsidP="00B03C28">
      <w:pPr>
        <w:spacing w:after="240"/>
        <w:rPr>
          <w:rFonts w:ascii="Times New Roman" w:eastAsia="Times New Roman" w:hAnsi="Times New Roman" w:cs="Times New Roman"/>
          <w:b/>
          <w:bCs/>
          <w:color w:val="222222"/>
          <w:sz w:val="24"/>
          <w:szCs w:val="24"/>
          <w:u w:val="single"/>
          <w:lang w:val="en"/>
        </w:rPr>
        <w:sectPr w:rsidR="002057AB" w:rsidSect="00C108B6">
          <w:headerReference w:type="even" r:id="rId33"/>
          <w:headerReference w:type="default" r:id="rId34"/>
          <w:footerReference w:type="default" r:id="rId35"/>
          <w:headerReference w:type="first" r:id="rId36"/>
          <w:footerReference w:type="first" r:id="rId37"/>
          <w:type w:val="continuous"/>
          <w:pgSz w:w="12240" w:h="15840" w:code="1"/>
          <w:pgMar w:top="1440" w:right="1440" w:bottom="1440" w:left="1440" w:header="720" w:footer="720" w:gutter="0"/>
          <w:cols w:space="720"/>
          <w:titlePg/>
          <w:docGrid w:linePitch="272"/>
        </w:sectPr>
      </w:pPr>
    </w:p>
    <w:p w14:paraId="425BEFC1" w14:textId="31B3D922"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Apostolate</w:t>
      </w:r>
      <w:proofErr w:type="gramStart"/>
      <w:r w:rsidR="004537AC" w:rsidRPr="00D24B92">
        <w:rPr>
          <w:rFonts w:ascii="Times New Roman" w:eastAsia="Times New Roman" w:hAnsi="Times New Roman" w:cs="Times New Roman"/>
          <w:b/>
          <w:bCs/>
          <w:color w:val="222222"/>
          <w:sz w:val="24"/>
          <w:szCs w:val="24"/>
          <w:u w:val="single"/>
          <w:lang w:val="en"/>
        </w:rPr>
        <w:t xml:space="preserve">:  </w:t>
      </w:r>
      <w:r w:rsidR="004537AC" w:rsidRPr="00D24B92">
        <w:rPr>
          <w:rFonts w:ascii="Times New Roman" w:eastAsia="Times New Roman" w:hAnsi="Times New Roman" w:cs="Times New Roman"/>
          <w:color w:val="222222"/>
          <w:sz w:val="24"/>
          <w:szCs w:val="24"/>
          <w:lang w:val="en"/>
        </w:rPr>
        <w:t>The</w:t>
      </w:r>
      <w:proofErr w:type="gramEnd"/>
      <w:r w:rsidR="004537AC" w:rsidRPr="00D24B92">
        <w:rPr>
          <w:rFonts w:ascii="Times New Roman" w:eastAsia="Times New Roman" w:hAnsi="Times New Roman" w:cs="Times New Roman"/>
          <w:color w:val="222222"/>
          <w:sz w:val="24"/>
          <w:szCs w:val="24"/>
          <w:lang w:val="en"/>
        </w:rPr>
        <w:t xml:space="preserv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EF5F0E">
        <w:rPr>
          <w:rFonts w:ascii="Times New Roman" w:eastAsia="Times New Roman" w:hAnsi="Times New Roman" w:cs="Times New Roman"/>
          <w:color w:val="222222"/>
          <w:sz w:val="24"/>
          <w:szCs w:val="24"/>
          <w:lang w:val="en"/>
        </w:rPr>
        <w:t>monthly</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1D0AC91B" w14:textId="77777777" w:rsidR="002057AB" w:rsidRDefault="002057AB" w:rsidP="002057AB">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proofErr w:type="gramStart"/>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Please</w:t>
      </w:r>
      <w:proofErr w:type="gramEnd"/>
      <w:r w:rsidRPr="00B03C28">
        <w:rPr>
          <w:rFonts w:ascii="Times New Roman" w:eastAsia="Times New Roman" w:hAnsi="Times New Roman" w:cs="Times New Roman"/>
          <w:color w:val="222222"/>
          <w:sz w:val="24"/>
          <w:szCs w:val="24"/>
          <w:lang w:val="en"/>
        </w:rPr>
        <w:t xml:space="preserve"> </w:t>
      </w:r>
      <w:proofErr w:type="gramStart"/>
      <w:r w:rsidRPr="00B03C28">
        <w:rPr>
          <w:rFonts w:ascii="Times New Roman" w:eastAsia="Times New Roman" w:hAnsi="Times New Roman" w:cs="Times New Roman"/>
          <w:color w:val="222222"/>
          <w:sz w:val="24"/>
          <w:szCs w:val="24"/>
          <w:lang w:val="en"/>
        </w:rPr>
        <w:t>bring can</w:t>
      </w:r>
      <w:proofErr w:type="gramEnd"/>
      <w:r w:rsidRPr="00B03C28">
        <w:rPr>
          <w:rFonts w:ascii="Times New Roman" w:eastAsia="Times New Roman" w:hAnsi="Times New Roman" w:cs="Times New Roman"/>
          <w:color w:val="222222"/>
          <w:sz w:val="24"/>
          <w:szCs w:val="24"/>
          <w:lang w:val="en"/>
        </w:rPr>
        <w:t xml:space="preserve"> goods (the Pop-Top kind only) to our monthly gatherings.  We will collect these and </w:t>
      </w:r>
      <w:proofErr w:type="gramStart"/>
      <w:r w:rsidRPr="00B03C28">
        <w:rPr>
          <w:rFonts w:ascii="Times New Roman" w:eastAsia="Times New Roman" w:hAnsi="Times New Roman" w:cs="Times New Roman"/>
          <w:color w:val="222222"/>
          <w:sz w:val="24"/>
          <w:szCs w:val="24"/>
          <w:lang w:val="en"/>
        </w:rPr>
        <w:t>distribute</w:t>
      </w:r>
      <w:proofErr w:type="gramEnd"/>
      <w:r w:rsidRPr="00B03C28">
        <w:rPr>
          <w:rFonts w:ascii="Times New Roman" w:eastAsia="Times New Roman" w:hAnsi="Times New Roman" w:cs="Times New Roman"/>
          <w:color w:val="222222"/>
          <w:sz w:val="24"/>
          <w:szCs w:val="24"/>
          <w:lang w:val="en"/>
        </w:rPr>
        <w:t xml:space="preserve"> to one of our local parishes who have food </w:t>
      </w:r>
      <w:proofErr w:type="gramStart"/>
      <w:r w:rsidRPr="00B03C28">
        <w:rPr>
          <w:rFonts w:ascii="Times New Roman" w:eastAsia="Times New Roman" w:hAnsi="Times New Roman" w:cs="Times New Roman"/>
          <w:color w:val="222222"/>
          <w:sz w:val="24"/>
          <w:szCs w:val="24"/>
          <w:lang w:val="en"/>
        </w:rPr>
        <w:t>distribution</w:t>
      </w:r>
      <w:proofErr w:type="gramEnd"/>
      <w:r w:rsidRPr="00B03C28">
        <w:rPr>
          <w:rFonts w:ascii="Times New Roman" w:eastAsia="Times New Roman" w:hAnsi="Times New Roman" w:cs="Times New Roman"/>
          <w:color w:val="222222"/>
          <w:sz w:val="24"/>
          <w:szCs w:val="24"/>
          <w:lang w:val="en"/>
        </w:rPr>
        <w:t xml:space="preserve"> to the poor.  </w:t>
      </w:r>
    </w:p>
    <w:p w14:paraId="41D1CE40" w14:textId="77777777" w:rsidR="002057AB" w:rsidRDefault="002057AB" w:rsidP="002057A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proofErr w:type="gramStart"/>
      <w:r>
        <w:rPr>
          <w:rFonts w:ascii="Times New Roman" w:eastAsia="Times New Roman" w:hAnsi="Times New Roman" w:cs="Times New Roman"/>
          <w:color w:val="222222"/>
          <w:sz w:val="24"/>
          <w:szCs w:val="24"/>
          <w:lang w:val="en"/>
        </w:rPr>
        <w:t>:  Please</w:t>
      </w:r>
      <w:proofErr w:type="gramEnd"/>
      <w:r>
        <w:rPr>
          <w:rFonts w:ascii="Times New Roman" w:eastAsia="Times New Roman" w:hAnsi="Times New Roman" w:cs="Times New Roman"/>
          <w:color w:val="222222"/>
          <w:sz w:val="24"/>
          <w:szCs w:val="24"/>
          <w:lang w:val="en"/>
        </w:rPr>
        <w:t xml:space="preserve"> bring items to pass to the homeless </w:t>
      </w:r>
      <w:proofErr w:type="gramStart"/>
      <w:r>
        <w:rPr>
          <w:rFonts w:ascii="Times New Roman" w:eastAsia="Times New Roman" w:hAnsi="Times New Roman" w:cs="Times New Roman"/>
          <w:color w:val="222222"/>
          <w:sz w:val="24"/>
          <w:szCs w:val="24"/>
          <w:lang w:val="en"/>
        </w:rPr>
        <w:t>at</w:t>
      </w:r>
      <w:proofErr w:type="gramEnd"/>
      <w:r>
        <w:rPr>
          <w:rFonts w:ascii="Times New Roman" w:eastAsia="Times New Roman" w:hAnsi="Times New Roman" w:cs="Times New Roman"/>
          <w:color w:val="222222"/>
          <w:sz w:val="24"/>
          <w:szCs w:val="24"/>
          <w:lang w:val="en"/>
        </w:rPr>
        <w:t xml:space="preserve"> </w:t>
      </w:r>
      <w:proofErr w:type="gramStart"/>
      <w:r>
        <w:rPr>
          <w:rFonts w:ascii="Times New Roman" w:eastAsia="Times New Roman" w:hAnsi="Times New Roman" w:cs="Times New Roman"/>
          <w:color w:val="222222"/>
          <w:sz w:val="24"/>
          <w:szCs w:val="24"/>
          <w:lang w:val="en"/>
        </w:rPr>
        <w:t>the breakfast</w:t>
      </w:r>
      <w:proofErr w:type="gramEnd"/>
      <w:r>
        <w:rPr>
          <w:rFonts w:ascii="Times New Roman" w:eastAsia="Times New Roman" w:hAnsi="Times New Roman" w:cs="Times New Roman"/>
          <w:color w:val="222222"/>
          <w:sz w:val="24"/>
          <w:szCs w:val="24"/>
          <w:lang w:val="en"/>
        </w:rPr>
        <w:t xml:space="preserve"> at Our Lady of Guadalupe Shrine.  Needed </w:t>
      </w:r>
      <w:proofErr w:type="gramStart"/>
      <w:r>
        <w:rPr>
          <w:rFonts w:ascii="Times New Roman" w:eastAsia="Times New Roman" w:hAnsi="Times New Roman" w:cs="Times New Roman"/>
          <w:color w:val="222222"/>
          <w:sz w:val="24"/>
          <w:szCs w:val="24"/>
          <w:lang w:val="en"/>
        </w:rPr>
        <w:t>are:</w:t>
      </w:r>
      <w:proofErr w:type="gramEnd"/>
      <w:r>
        <w:rPr>
          <w:rFonts w:ascii="Times New Roman" w:eastAsia="Times New Roman" w:hAnsi="Times New Roman" w:cs="Times New Roman"/>
          <w:color w:val="222222"/>
          <w:sz w:val="24"/>
          <w:szCs w:val="24"/>
          <w:lang w:val="en"/>
        </w:rPr>
        <w:t xml:space="preserve">  SOCKS, Hats, Glover, Scarfs, small toiletry items.</w:t>
      </w:r>
    </w:p>
    <w:p w14:paraId="28E244FE" w14:textId="77777777" w:rsidR="002057AB" w:rsidRDefault="002057AB" w:rsidP="002057AB">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t>Food for the Homeless</w:t>
      </w:r>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Pr>
          <w:rFonts w:ascii="Times New Roman" w:hAnsi="Times New Roman" w:cs="Times New Roman"/>
        </w:rPr>
        <w:t xml:space="preserve"> (Mon, Tues, Thru,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Pr>
          <w:rFonts w:ascii="Times New Roman" w:hAnsi="Times New Roman" w:cs="Times New Roman"/>
        </w:rPr>
        <w:t>aime</w:t>
      </w:r>
      <w:r w:rsidRPr="002F15F8">
        <w:rPr>
          <w:rFonts w:ascii="Times New Roman" w:hAnsi="Times New Roman" w:cs="Times New Roman"/>
        </w:rPr>
        <w:t>. They serve around 9:30-12. They start cooking around 8:30</w:t>
      </w:r>
      <w:r>
        <w:rPr>
          <w:rFonts w:ascii="Times New Roman" w:hAnsi="Times New Roman" w:cs="Times New Roman"/>
        </w:rPr>
        <w:t>am.</w:t>
      </w:r>
    </w:p>
    <w:p w14:paraId="571C14BD" w14:textId="77777777" w:rsidR="00973232" w:rsidRDefault="00973232" w:rsidP="002057AB">
      <w:pPr>
        <w:spacing w:after="240"/>
        <w:rPr>
          <w:rFonts w:ascii="Times New Roman" w:hAnsi="Times New Roman" w:cs="Times New Roman"/>
        </w:rPr>
      </w:pPr>
    </w:p>
    <w:p w14:paraId="245AEE6B" w14:textId="77777777" w:rsidR="00973232" w:rsidRDefault="00973232" w:rsidP="002057AB">
      <w:pPr>
        <w:spacing w:after="240"/>
        <w:rPr>
          <w:rFonts w:ascii="Times New Roman" w:hAnsi="Times New Roman" w:cs="Times New Roman"/>
        </w:rPr>
      </w:pPr>
    </w:p>
    <w:p w14:paraId="0599B957" w14:textId="0C493F32" w:rsidR="008869FA" w:rsidRDefault="00B03C28" w:rsidP="007B7F1F">
      <w:pPr>
        <w:jc w:val="center"/>
        <w:rPr>
          <w:rFonts w:ascii="Times New Roman" w:eastAsia="Times New Roman" w:hAnsi="Times New Roman" w:cs="Times New Roman"/>
          <w:b/>
          <w:bCs/>
          <w:color w:val="0000FF"/>
          <w:sz w:val="24"/>
          <w:szCs w:val="24"/>
          <w:u w:val="single"/>
          <w:lang w:val="en"/>
        </w:rPr>
      </w:pPr>
      <w:hyperlink r:id="rId39"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0CDF3CC8" w14:textId="77777777" w:rsidR="009362CD" w:rsidRPr="00973232" w:rsidRDefault="009362CD" w:rsidP="009362CD">
      <w:pPr>
        <w:rPr>
          <w:rStyle w:val="Emphasis"/>
          <w:rFonts w:ascii="Times New Roman" w:hAnsi="Times New Roman" w:cs="Times New Roman"/>
          <w:color w:val="222222"/>
        </w:rPr>
      </w:pPr>
      <w:r w:rsidRPr="00973232">
        <w:rPr>
          <w:rStyle w:val="Strong"/>
          <w:rFonts w:ascii="Times New Roman" w:hAnsi="Times New Roman" w:cs="Times New Roman"/>
          <w:color w:val="222222"/>
        </w:rPr>
        <w:t xml:space="preserve">250. How are the sacraments of the Church divided?  </w:t>
      </w:r>
      <w:r w:rsidRPr="00973232">
        <w:rPr>
          <w:rFonts w:ascii="Times New Roman" w:hAnsi="Times New Roman" w:cs="Times New Roman"/>
          <w:color w:val="222222"/>
        </w:rPr>
        <w:t xml:space="preserve">The sacraments are divided </w:t>
      </w:r>
      <w:proofErr w:type="gramStart"/>
      <w:r w:rsidRPr="00973232">
        <w:rPr>
          <w:rFonts w:ascii="Times New Roman" w:hAnsi="Times New Roman" w:cs="Times New Roman"/>
          <w:color w:val="222222"/>
        </w:rPr>
        <w:t>into:</w:t>
      </w:r>
      <w:proofErr w:type="gramEnd"/>
      <w:r w:rsidRPr="00973232">
        <w:rPr>
          <w:rFonts w:ascii="Times New Roman" w:hAnsi="Times New Roman" w:cs="Times New Roman"/>
          <w:color w:val="222222"/>
        </w:rPr>
        <w:t xml:space="preserve"> the sacraments of Christian initiation (Baptism, Confirmation, and Holy Eucharist); the sacraments of healing (Penance and Anointing of the Sick); and the sacraments at the service of communion and mission (Holy Orders and Matrimony). The sacraments touch all the important moments of Christian life. </w:t>
      </w:r>
      <w:proofErr w:type="gramStart"/>
      <w:r w:rsidRPr="00973232">
        <w:rPr>
          <w:rFonts w:ascii="Times New Roman" w:hAnsi="Times New Roman" w:cs="Times New Roman"/>
          <w:color w:val="222222"/>
        </w:rPr>
        <w:t>All of</w:t>
      </w:r>
      <w:proofErr w:type="gramEnd"/>
      <w:r w:rsidRPr="00973232">
        <w:rPr>
          <w:rFonts w:ascii="Times New Roman" w:hAnsi="Times New Roman" w:cs="Times New Roman"/>
          <w:color w:val="222222"/>
        </w:rPr>
        <w:t xml:space="preserve"> the sacraments are ordered </w:t>
      </w:r>
      <w:proofErr w:type="gramStart"/>
      <w:r w:rsidRPr="00973232">
        <w:rPr>
          <w:rFonts w:ascii="Times New Roman" w:hAnsi="Times New Roman" w:cs="Times New Roman"/>
          <w:color w:val="222222"/>
        </w:rPr>
        <w:t>to</w:t>
      </w:r>
      <w:proofErr w:type="gramEnd"/>
      <w:r w:rsidRPr="00973232">
        <w:rPr>
          <w:rFonts w:ascii="Times New Roman" w:hAnsi="Times New Roman" w:cs="Times New Roman"/>
          <w:color w:val="222222"/>
        </w:rPr>
        <w:t xml:space="preserve"> the Holy Eucharist "as to their end" (Saint Thomas Aquinas).  </w:t>
      </w:r>
      <w:r w:rsidRPr="00973232">
        <w:rPr>
          <w:rStyle w:val="Emphasis"/>
          <w:rFonts w:ascii="Times New Roman" w:hAnsi="Times New Roman" w:cs="Times New Roman"/>
          <w:color w:val="222222"/>
        </w:rPr>
        <w:t xml:space="preserve">Further reading: CCC </w:t>
      </w:r>
      <w:hyperlink r:id="rId40" w:history="1">
        <w:r w:rsidRPr="00973232">
          <w:rPr>
            <w:rStyle w:val="Hyperlink"/>
            <w:rFonts w:ascii="Times New Roman" w:hAnsi="Times New Roman" w:cs="Times New Roman"/>
            <w:i/>
            <w:iCs/>
            <w:color w:val="222222"/>
          </w:rPr>
          <w:t>1210-1211</w:t>
        </w:r>
      </w:hyperlink>
      <w:r w:rsidRPr="00973232">
        <w:rPr>
          <w:rFonts w:ascii="Times New Roman" w:hAnsi="Times New Roman" w:cs="Times New Roman"/>
          <w:color w:val="222222"/>
        </w:rPr>
        <w:br/>
      </w:r>
      <w:r w:rsidRPr="00973232">
        <w:rPr>
          <w:rFonts w:ascii="Times New Roman" w:hAnsi="Times New Roman" w:cs="Times New Roman"/>
          <w:color w:val="222222"/>
        </w:rPr>
        <w:br/>
      </w:r>
      <w:r w:rsidRPr="00973232">
        <w:rPr>
          <w:rStyle w:val="Strong"/>
          <w:rFonts w:ascii="Times New Roman" w:hAnsi="Times New Roman" w:cs="Times New Roman"/>
          <w:color w:val="222222"/>
        </w:rPr>
        <w:t xml:space="preserve">251. How is Christian initiation brought about?  </w:t>
      </w:r>
      <w:r w:rsidRPr="00973232">
        <w:rPr>
          <w:rFonts w:ascii="Times New Roman" w:hAnsi="Times New Roman" w:cs="Times New Roman"/>
          <w:color w:val="222222"/>
        </w:rPr>
        <w:t xml:space="preserve">Christian initiation is accomplished by means of the sacraments which establish the </w:t>
      </w:r>
      <w:r w:rsidRPr="00973232">
        <w:rPr>
          <w:rStyle w:val="Emphasis"/>
          <w:rFonts w:ascii="Times New Roman" w:hAnsi="Times New Roman" w:cs="Times New Roman"/>
          <w:color w:val="222222"/>
        </w:rPr>
        <w:t>foundations</w:t>
      </w:r>
      <w:r w:rsidRPr="00973232">
        <w:rPr>
          <w:rFonts w:ascii="Times New Roman" w:hAnsi="Times New Roman" w:cs="Times New Roman"/>
          <w:color w:val="222222"/>
        </w:rPr>
        <w:t xml:space="preserve"> of Christian life. The faithful born anew by Baptism are strengthened by Confirmation and are then nourished by the Eucharist.  </w:t>
      </w:r>
      <w:r w:rsidRPr="00973232">
        <w:rPr>
          <w:rStyle w:val="Emphasis"/>
          <w:rFonts w:ascii="Times New Roman" w:hAnsi="Times New Roman" w:cs="Times New Roman"/>
          <w:color w:val="222222"/>
        </w:rPr>
        <w:t xml:space="preserve">Further reading: CCC </w:t>
      </w:r>
      <w:hyperlink r:id="rId41" w:history="1">
        <w:r w:rsidRPr="00973232">
          <w:rPr>
            <w:rStyle w:val="Hyperlink"/>
            <w:rFonts w:ascii="Times New Roman" w:hAnsi="Times New Roman" w:cs="Times New Roman"/>
            <w:i/>
            <w:iCs/>
            <w:color w:val="222222"/>
          </w:rPr>
          <w:t>1212, 1275</w:t>
        </w:r>
      </w:hyperlink>
    </w:p>
    <w:p w14:paraId="6FFA4AFD" w14:textId="77777777" w:rsidR="00BA3917" w:rsidRPr="00973232" w:rsidRDefault="00BA3917" w:rsidP="009362CD">
      <w:pPr>
        <w:rPr>
          <w:rFonts w:ascii="Times New Roman" w:hAnsi="Times New Roman" w:cs="Times New Roman"/>
          <w:color w:val="000000"/>
        </w:rPr>
      </w:pPr>
    </w:p>
    <w:p w14:paraId="6B2B80D2" w14:textId="77777777" w:rsidR="009362CD" w:rsidRPr="00973232" w:rsidRDefault="009362CD" w:rsidP="009362CD">
      <w:pPr>
        <w:rPr>
          <w:rStyle w:val="Emphasis"/>
          <w:rFonts w:ascii="Times New Roman" w:hAnsi="Times New Roman" w:cs="Times New Roman"/>
          <w:color w:val="222222"/>
        </w:rPr>
      </w:pPr>
      <w:r w:rsidRPr="00973232">
        <w:rPr>
          <w:rStyle w:val="Strong"/>
          <w:rFonts w:ascii="Times New Roman" w:hAnsi="Times New Roman" w:cs="Times New Roman"/>
          <w:color w:val="222222"/>
        </w:rPr>
        <w:t xml:space="preserve">252. What names are given to the first sacrament of initiation?  </w:t>
      </w:r>
      <w:r w:rsidRPr="00973232">
        <w:rPr>
          <w:rFonts w:ascii="Times New Roman" w:hAnsi="Times New Roman" w:cs="Times New Roman"/>
          <w:color w:val="222222"/>
        </w:rPr>
        <w:t xml:space="preserve">This sacrament is primarily called </w:t>
      </w:r>
      <w:r w:rsidRPr="00973232">
        <w:rPr>
          <w:rStyle w:val="Emphasis"/>
          <w:rFonts w:ascii="Times New Roman" w:hAnsi="Times New Roman" w:cs="Times New Roman"/>
          <w:color w:val="222222"/>
        </w:rPr>
        <w:t>Baptism</w:t>
      </w:r>
      <w:r w:rsidRPr="00973232">
        <w:rPr>
          <w:rFonts w:ascii="Times New Roman" w:hAnsi="Times New Roman" w:cs="Times New Roman"/>
          <w:color w:val="222222"/>
        </w:rPr>
        <w:t xml:space="preserve"> because of the central rite with which it is celebrated. To baptize means to "immerse" in water. The one who is baptized is immersed into the death of Christ and rises with him as a "new creature" (2 </w:t>
      </w:r>
      <w:r w:rsidRPr="00973232">
        <w:rPr>
          <w:rStyle w:val="Emphasis"/>
          <w:rFonts w:ascii="Times New Roman" w:hAnsi="Times New Roman" w:cs="Times New Roman"/>
          <w:color w:val="222222"/>
        </w:rPr>
        <w:t>Corinthians</w:t>
      </w:r>
      <w:r w:rsidRPr="00973232">
        <w:rPr>
          <w:rFonts w:ascii="Times New Roman" w:hAnsi="Times New Roman" w:cs="Times New Roman"/>
          <w:color w:val="222222"/>
        </w:rPr>
        <w:t xml:space="preserve"> 5:17). This sacrament is also called the "bath of regeneration and renewal in the Holy Spirit" (</w:t>
      </w:r>
      <w:r w:rsidRPr="00973232">
        <w:rPr>
          <w:rStyle w:val="Emphasis"/>
          <w:rFonts w:ascii="Times New Roman" w:hAnsi="Times New Roman" w:cs="Times New Roman"/>
          <w:color w:val="222222"/>
        </w:rPr>
        <w:t>Titus</w:t>
      </w:r>
      <w:r w:rsidRPr="00973232">
        <w:rPr>
          <w:rFonts w:ascii="Times New Roman" w:hAnsi="Times New Roman" w:cs="Times New Roman"/>
          <w:color w:val="222222"/>
        </w:rPr>
        <w:t xml:space="preserve"> 3:5); and it is called "enlightenment" because the baptized becomes "a son of light" (</w:t>
      </w:r>
      <w:r w:rsidRPr="00973232">
        <w:rPr>
          <w:rStyle w:val="Emphasis"/>
          <w:rFonts w:ascii="Times New Roman" w:hAnsi="Times New Roman" w:cs="Times New Roman"/>
          <w:color w:val="222222"/>
        </w:rPr>
        <w:t>Ephesians </w:t>
      </w:r>
      <w:r w:rsidRPr="00973232">
        <w:rPr>
          <w:rFonts w:ascii="Times New Roman" w:hAnsi="Times New Roman" w:cs="Times New Roman"/>
          <w:color w:val="222222"/>
        </w:rPr>
        <w:t>5:8).</w:t>
      </w:r>
      <w:r w:rsidRPr="00973232">
        <w:rPr>
          <w:rFonts w:ascii="Times New Roman" w:hAnsi="Times New Roman" w:cs="Times New Roman"/>
          <w:color w:val="222222"/>
        </w:rPr>
        <w:br/>
      </w:r>
      <w:r w:rsidRPr="00973232">
        <w:rPr>
          <w:rStyle w:val="Emphasis"/>
          <w:rFonts w:ascii="Times New Roman" w:hAnsi="Times New Roman" w:cs="Times New Roman"/>
          <w:color w:val="222222"/>
        </w:rPr>
        <w:t xml:space="preserve">Further reading: CCC </w:t>
      </w:r>
      <w:hyperlink r:id="rId42" w:history="1">
        <w:r w:rsidRPr="00973232">
          <w:rPr>
            <w:rStyle w:val="Hyperlink"/>
            <w:rFonts w:ascii="Times New Roman" w:hAnsi="Times New Roman" w:cs="Times New Roman"/>
            <w:i/>
            <w:iCs/>
            <w:color w:val="222222"/>
          </w:rPr>
          <w:t>1213-1216, 1276-1277</w:t>
        </w:r>
      </w:hyperlink>
      <w:r w:rsidRPr="00973232">
        <w:rPr>
          <w:rFonts w:ascii="Times New Roman" w:hAnsi="Times New Roman" w:cs="Times New Roman"/>
          <w:color w:val="222222"/>
        </w:rPr>
        <w:br/>
      </w:r>
      <w:r w:rsidRPr="00973232">
        <w:rPr>
          <w:rFonts w:ascii="Times New Roman" w:hAnsi="Times New Roman" w:cs="Times New Roman"/>
          <w:color w:val="222222"/>
        </w:rPr>
        <w:br/>
      </w:r>
      <w:r w:rsidRPr="00973232">
        <w:rPr>
          <w:rStyle w:val="Strong"/>
          <w:rFonts w:ascii="Times New Roman" w:hAnsi="Times New Roman" w:cs="Times New Roman"/>
          <w:color w:val="222222"/>
        </w:rPr>
        <w:t xml:space="preserve">253. How is Baptism prefigured in the Old Covenant?  </w:t>
      </w:r>
      <w:r w:rsidRPr="00973232">
        <w:rPr>
          <w:rFonts w:ascii="Times New Roman" w:hAnsi="Times New Roman" w:cs="Times New Roman"/>
          <w:color w:val="222222"/>
        </w:rPr>
        <w:t xml:space="preserve">In the Old Covenant Baptism was pre-figured in various ways: </w:t>
      </w:r>
      <w:r w:rsidRPr="00973232">
        <w:rPr>
          <w:rStyle w:val="Emphasis"/>
          <w:rFonts w:ascii="Times New Roman" w:hAnsi="Times New Roman" w:cs="Times New Roman"/>
          <w:color w:val="222222"/>
        </w:rPr>
        <w:t>water</w:t>
      </w:r>
      <w:r w:rsidRPr="00973232">
        <w:rPr>
          <w:rFonts w:ascii="Times New Roman" w:hAnsi="Times New Roman" w:cs="Times New Roman"/>
          <w:color w:val="222222"/>
        </w:rPr>
        <w:t xml:space="preserve">, seen as source of life and of death; in </w:t>
      </w:r>
      <w:r w:rsidRPr="00973232">
        <w:rPr>
          <w:rStyle w:val="Emphasis"/>
          <w:rFonts w:ascii="Times New Roman" w:hAnsi="Times New Roman" w:cs="Times New Roman"/>
          <w:color w:val="222222"/>
        </w:rPr>
        <w:t>the Ark of Noah</w:t>
      </w:r>
      <w:r w:rsidRPr="00973232">
        <w:rPr>
          <w:rFonts w:ascii="Times New Roman" w:hAnsi="Times New Roman" w:cs="Times New Roman"/>
          <w:color w:val="222222"/>
        </w:rPr>
        <w:t xml:space="preserve">, which saved by means of water; in </w:t>
      </w:r>
      <w:r w:rsidRPr="00973232">
        <w:rPr>
          <w:rStyle w:val="Emphasis"/>
          <w:rFonts w:ascii="Times New Roman" w:hAnsi="Times New Roman" w:cs="Times New Roman"/>
          <w:color w:val="222222"/>
        </w:rPr>
        <w:t>the passing through the Red Sea</w:t>
      </w:r>
      <w:r w:rsidRPr="00973232">
        <w:rPr>
          <w:rFonts w:ascii="Times New Roman" w:hAnsi="Times New Roman" w:cs="Times New Roman"/>
          <w:color w:val="222222"/>
        </w:rPr>
        <w:t xml:space="preserve">, which liberated Israel from Egyptian slavery; in </w:t>
      </w:r>
      <w:r w:rsidRPr="00973232">
        <w:rPr>
          <w:rStyle w:val="Emphasis"/>
          <w:rFonts w:ascii="Times New Roman" w:hAnsi="Times New Roman" w:cs="Times New Roman"/>
          <w:color w:val="222222"/>
        </w:rPr>
        <w:t>the crossing of the Jordan River, </w:t>
      </w:r>
      <w:r w:rsidRPr="00973232">
        <w:rPr>
          <w:rFonts w:ascii="Times New Roman" w:hAnsi="Times New Roman" w:cs="Times New Roman"/>
          <w:color w:val="222222"/>
        </w:rPr>
        <w:t xml:space="preserve">that brought Israel into the promised land which is the image of eternal life. </w:t>
      </w:r>
      <w:r w:rsidRPr="00973232">
        <w:rPr>
          <w:rStyle w:val="Emphasis"/>
          <w:rFonts w:ascii="Times New Roman" w:hAnsi="Times New Roman" w:cs="Times New Roman"/>
          <w:color w:val="222222"/>
        </w:rPr>
        <w:t xml:space="preserve">Further reading: CCC </w:t>
      </w:r>
      <w:hyperlink r:id="rId43" w:history="1">
        <w:r w:rsidRPr="00973232">
          <w:rPr>
            <w:rStyle w:val="Hyperlink"/>
            <w:rFonts w:ascii="Times New Roman" w:hAnsi="Times New Roman" w:cs="Times New Roman"/>
            <w:i/>
            <w:iCs/>
            <w:color w:val="222222"/>
          </w:rPr>
          <w:t>1217-1222</w:t>
        </w:r>
      </w:hyperlink>
    </w:p>
    <w:p w14:paraId="73FF7709" w14:textId="77777777" w:rsidR="00BA3917" w:rsidRPr="00973232" w:rsidRDefault="00BA3917" w:rsidP="009362CD">
      <w:pPr>
        <w:rPr>
          <w:rFonts w:ascii="Times New Roman" w:hAnsi="Times New Roman" w:cs="Times New Roman"/>
        </w:rPr>
      </w:pPr>
    </w:p>
    <w:p w14:paraId="7EF9F305" w14:textId="77777777" w:rsidR="009362CD" w:rsidRPr="00973232" w:rsidRDefault="009362CD" w:rsidP="009362CD">
      <w:pPr>
        <w:rPr>
          <w:rStyle w:val="Emphasis"/>
          <w:rFonts w:ascii="Times New Roman" w:hAnsi="Times New Roman" w:cs="Times New Roman"/>
          <w:color w:val="222222"/>
        </w:rPr>
      </w:pPr>
      <w:r w:rsidRPr="00973232">
        <w:rPr>
          <w:rStyle w:val="Strong"/>
          <w:rFonts w:ascii="Times New Roman" w:hAnsi="Times New Roman" w:cs="Times New Roman"/>
          <w:color w:val="222222"/>
        </w:rPr>
        <w:t xml:space="preserve">254. Who brought to fulfillment those prefigurations?  </w:t>
      </w:r>
      <w:r w:rsidRPr="00973232">
        <w:rPr>
          <w:rFonts w:ascii="Times New Roman" w:hAnsi="Times New Roman" w:cs="Times New Roman"/>
          <w:color w:val="222222"/>
        </w:rPr>
        <w:t>All the Old Covenant prefigurations find their fulfillment in Jesus Christ. At the beginning of his public life Jesus had himself baptized by John the Baptist in the Jordan. On the cross, blood and water, signs of Baptism and the Eucharist, flowed from his pierced side. After his Resurrection he gave to his apostles this mission: "Go forth and make disciples of all nations, baptizing them in the name of the Father and of the Son and of the Holy Spirit" (</w:t>
      </w:r>
      <w:r w:rsidRPr="00973232">
        <w:rPr>
          <w:rStyle w:val="Emphasis"/>
          <w:rFonts w:ascii="Times New Roman" w:hAnsi="Times New Roman" w:cs="Times New Roman"/>
          <w:color w:val="222222"/>
        </w:rPr>
        <w:t>Matthew</w:t>
      </w:r>
      <w:r w:rsidRPr="00973232">
        <w:rPr>
          <w:rFonts w:ascii="Times New Roman" w:hAnsi="Times New Roman" w:cs="Times New Roman"/>
          <w:color w:val="222222"/>
        </w:rPr>
        <w:t xml:space="preserve"> 28:19).</w:t>
      </w:r>
      <w:r w:rsidRPr="00973232">
        <w:rPr>
          <w:rFonts w:ascii="Times New Roman" w:hAnsi="Times New Roman" w:cs="Times New Roman"/>
          <w:i/>
          <w:iCs/>
          <w:color w:val="000000"/>
        </w:rPr>
        <w:br/>
      </w:r>
      <w:r w:rsidRPr="00973232">
        <w:rPr>
          <w:rStyle w:val="Emphasis"/>
          <w:rFonts w:ascii="Times New Roman" w:hAnsi="Times New Roman" w:cs="Times New Roman"/>
          <w:color w:val="222222"/>
        </w:rPr>
        <w:t>Further reading: CCC </w:t>
      </w:r>
      <w:hyperlink r:id="rId44" w:history="1">
        <w:r w:rsidRPr="00973232">
          <w:rPr>
            <w:rStyle w:val="Hyperlink"/>
            <w:rFonts w:ascii="Times New Roman" w:hAnsi="Times New Roman" w:cs="Times New Roman"/>
            <w:i/>
            <w:iCs/>
            <w:color w:val="222222"/>
          </w:rPr>
          <w:t>1223-1224</w:t>
        </w:r>
      </w:hyperlink>
    </w:p>
    <w:p w14:paraId="093129BE" w14:textId="77777777" w:rsidR="00BA3917" w:rsidRPr="00973232" w:rsidRDefault="00BA3917" w:rsidP="009362CD">
      <w:pPr>
        <w:rPr>
          <w:rFonts w:ascii="Times New Roman" w:hAnsi="Times New Roman" w:cs="Times New Roman"/>
          <w:color w:val="000000"/>
        </w:rPr>
      </w:pPr>
    </w:p>
    <w:p w14:paraId="55ECF509" w14:textId="77777777" w:rsidR="009362CD" w:rsidRPr="00973232" w:rsidRDefault="009362CD" w:rsidP="009362CD">
      <w:pPr>
        <w:rPr>
          <w:rFonts w:ascii="Times New Roman" w:hAnsi="Times New Roman" w:cs="Times New Roman"/>
        </w:rPr>
      </w:pPr>
      <w:r w:rsidRPr="00973232">
        <w:rPr>
          <w:rStyle w:val="Strong"/>
          <w:rFonts w:ascii="Times New Roman" w:hAnsi="Times New Roman" w:cs="Times New Roman"/>
          <w:color w:val="222222"/>
        </w:rPr>
        <w:t xml:space="preserve">255. Starting when to whom has the Church administered Baptism?  </w:t>
      </w:r>
      <w:r w:rsidRPr="00973232">
        <w:rPr>
          <w:rFonts w:ascii="Times New Roman" w:hAnsi="Times New Roman" w:cs="Times New Roman"/>
          <w:color w:val="222222"/>
        </w:rPr>
        <w:t>From the day of Pentecost, the Church has administered Baptism to anyone who believes in Jesus Christ.</w:t>
      </w:r>
      <w:r w:rsidRPr="00973232">
        <w:rPr>
          <w:rFonts w:ascii="Times New Roman" w:hAnsi="Times New Roman" w:cs="Times New Roman"/>
          <w:color w:val="222222"/>
        </w:rPr>
        <w:br/>
      </w:r>
      <w:r w:rsidRPr="00973232">
        <w:rPr>
          <w:rStyle w:val="Emphasis"/>
          <w:rFonts w:ascii="Times New Roman" w:hAnsi="Times New Roman" w:cs="Times New Roman"/>
          <w:color w:val="222222"/>
        </w:rPr>
        <w:t xml:space="preserve">Further reading: CCC </w:t>
      </w:r>
      <w:hyperlink r:id="rId45" w:history="1">
        <w:r w:rsidRPr="00973232">
          <w:rPr>
            <w:rStyle w:val="Hyperlink"/>
            <w:rFonts w:ascii="Times New Roman" w:hAnsi="Times New Roman" w:cs="Times New Roman"/>
            <w:i/>
            <w:iCs/>
            <w:color w:val="222222"/>
          </w:rPr>
          <w:t>1226-1228</w:t>
        </w:r>
      </w:hyperlink>
      <w:r w:rsidRPr="00973232">
        <w:rPr>
          <w:rFonts w:ascii="Times New Roman" w:hAnsi="Times New Roman" w:cs="Times New Roman"/>
          <w:color w:val="222222"/>
        </w:rPr>
        <w:br/>
      </w:r>
      <w:r w:rsidRPr="00973232">
        <w:rPr>
          <w:rFonts w:ascii="Times New Roman" w:hAnsi="Times New Roman" w:cs="Times New Roman"/>
          <w:color w:val="222222"/>
        </w:rPr>
        <w:br/>
      </w:r>
      <w:r w:rsidRPr="00973232">
        <w:rPr>
          <w:rStyle w:val="Strong"/>
          <w:rFonts w:ascii="Times New Roman" w:hAnsi="Times New Roman" w:cs="Times New Roman"/>
          <w:color w:val="222222"/>
        </w:rPr>
        <w:t xml:space="preserve">256. In what does the essential rite of Baptism </w:t>
      </w:r>
      <w:proofErr w:type="gramStart"/>
      <w:r w:rsidRPr="00973232">
        <w:rPr>
          <w:rStyle w:val="Strong"/>
          <w:rFonts w:ascii="Times New Roman" w:hAnsi="Times New Roman" w:cs="Times New Roman"/>
          <w:color w:val="222222"/>
        </w:rPr>
        <w:t>consist</w:t>
      </w:r>
      <w:proofErr w:type="gramEnd"/>
      <w:r w:rsidRPr="00973232">
        <w:rPr>
          <w:rStyle w:val="Strong"/>
          <w:rFonts w:ascii="Times New Roman" w:hAnsi="Times New Roman" w:cs="Times New Roman"/>
          <w:color w:val="222222"/>
        </w:rPr>
        <w:t xml:space="preserve">?  </w:t>
      </w:r>
      <w:r w:rsidRPr="00973232">
        <w:rPr>
          <w:rFonts w:ascii="Times New Roman" w:hAnsi="Times New Roman" w:cs="Times New Roman"/>
          <w:color w:val="222222"/>
        </w:rPr>
        <w:t>The essential rite of this sacrament consists in immersing the candidate in water or pouring water over his or her head while invoking the name of the Father and the Son and the Holy Spirit.</w:t>
      </w:r>
      <w:r w:rsidRPr="00973232">
        <w:rPr>
          <w:rFonts w:ascii="Times New Roman" w:hAnsi="Times New Roman" w:cs="Times New Roman"/>
          <w:color w:val="000000"/>
        </w:rPr>
        <w:br/>
      </w:r>
      <w:r w:rsidRPr="00973232">
        <w:rPr>
          <w:rStyle w:val="Emphasis"/>
          <w:rFonts w:ascii="Times New Roman" w:hAnsi="Times New Roman" w:cs="Times New Roman"/>
          <w:color w:val="222222"/>
        </w:rPr>
        <w:t xml:space="preserve">Further reading: CCC </w:t>
      </w:r>
      <w:hyperlink r:id="rId46" w:history="1">
        <w:r w:rsidRPr="00973232">
          <w:rPr>
            <w:rStyle w:val="Hyperlink"/>
            <w:rFonts w:ascii="Times New Roman" w:hAnsi="Times New Roman" w:cs="Times New Roman"/>
            <w:i/>
            <w:iCs/>
            <w:color w:val="222222"/>
          </w:rPr>
          <w:t>1229-1245</w:t>
        </w:r>
      </w:hyperlink>
      <w:r w:rsidRPr="00973232">
        <w:rPr>
          <w:rStyle w:val="Emphasis"/>
          <w:rFonts w:ascii="Times New Roman" w:hAnsi="Times New Roman" w:cs="Times New Roman"/>
          <w:color w:val="222222"/>
        </w:rPr>
        <w:t>, 1278</w:t>
      </w:r>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proofErr w:type="gramStart"/>
      <w:r w:rsidR="00B03C28" w:rsidRPr="001C7106">
        <w:rPr>
          <w:rFonts w:ascii="Times New Roman" w:eastAsia="Times New Roman" w:hAnsi="Times New Roman" w:cs="Times New Roman"/>
          <w:sz w:val="24"/>
          <w:szCs w:val="20"/>
          <w:lang w:val="es-ES"/>
        </w:rPr>
        <w:t>Paz y Bien!</w:t>
      </w:r>
      <w:proofErr w:type="gramEnd"/>
      <w:r w:rsidR="00B03C28" w:rsidRPr="001C7106">
        <w:rPr>
          <w:rFonts w:ascii="Times New Roman" w:eastAsia="Times New Roman" w:hAnsi="Times New Roman" w:cs="Times New Roman"/>
          <w:sz w:val="24"/>
          <w:szCs w:val="20"/>
          <w:lang w:val="es-ES"/>
        </w:rPr>
        <w:t>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ED3B0E" w14:textId="77777777" w:rsidR="0099271B" w:rsidRDefault="0099271B">
      <w:r>
        <w:separator/>
      </w:r>
    </w:p>
  </w:endnote>
  <w:endnote w:type="continuationSeparator" w:id="0">
    <w:p w14:paraId="37AA2F47" w14:textId="77777777" w:rsidR="0099271B" w:rsidRDefault="00992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A6809" w14:textId="77777777" w:rsidR="0099271B" w:rsidRDefault="0099271B">
      <w:r>
        <w:separator/>
      </w:r>
    </w:p>
  </w:footnote>
  <w:footnote w:type="continuationSeparator" w:id="0">
    <w:p w14:paraId="54AF4DCD" w14:textId="77777777" w:rsidR="0099271B" w:rsidRDefault="009927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24289E54"/>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28EE"/>
    <w:rsid w:val="000600F9"/>
    <w:rsid w:val="00061EE9"/>
    <w:rsid w:val="000724E1"/>
    <w:rsid w:val="000759F0"/>
    <w:rsid w:val="000808B0"/>
    <w:rsid w:val="00083DF4"/>
    <w:rsid w:val="00093738"/>
    <w:rsid w:val="000A6F7B"/>
    <w:rsid w:val="000B3733"/>
    <w:rsid w:val="000B385D"/>
    <w:rsid w:val="000D0C9A"/>
    <w:rsid w:val="000D7E0F"/>
    <w:rsid w:val="000F1CC9"/>
    <w:rsid w:val="000F5954"/>
    <w:rsid w:val="000F7133"/>
    <w:rsid w:val="000F7F1D"/>
    <w:rsid w:val="0011146D"/>
    <w:rsid w:val="001128A9"/>
    <w:rsid w:val="0012423A"/>
    <w:rsid w:val="00125184"/>
    <w:rsid w:val="00130AFD"/>
    <w:rsid w:val="0013510C"/>
    <w:rsid w:val="00135960"/>
    <w:rsid w:val="0013775F"/>
    <w:rsid w:val="00147BD2"/>
    <w:rsid w:val="00153E65"/>
    <w:rsid w:val="001606BC"/>
    <w:rsid w:val="00161107"/>
    <w:rsid w:val="00161D85"/>
    <w:rsid w:val="001646EC"/>
    <w:rsid w:val="001671EA"/>
    <w:rsid w:val="001769F3"/>
    <w:rsid w:val="00176C45"/>
    <w:rsid w:val="00180FE1"/>
    <w:rsid w:val="001826BA"/>
    <w:rsid w:val="001835F8"/>
    <w:rsid w:val="00187588"/>
    <w:rsid w:val="00187AA4"/>
    <w:rsid w:val="001913B3"/>
    <w:rsid w:val="00195E2E"/>
    <w:rsid w:val="001A7E60"/>
    <w:rsid w:val="001B0845"/>
    <w:rsid w:val="001B0A7E"/>
    <w:rsid w:val="001B1C8D"/>
    <w:rsid w:val="001B4768"/>
    <w:rsid w:val="001B4F10"/>
    <w:rsid w:val="001C380C"/>
    <w:rsid w:val="001C7106"/>
    <w:rsid w:val="001D3135"/>
    <w:rsid w:val="001D365B"/>
    <w:rsid w:val="001D3CBF"/>
    <w:rsid w:val="001D3F6B"/>
    <w:rsid w:val="001D4A5D"/>
    <w:rsid w:val="001E586A"/>
    <w:rsid w:val="001F7CB9"/>
    <w:rsid w:val="00203C8A"/>
    <w:rsid w:val="002057AB"/>
    <w:rsid w:val="00207BE8"/>
    <w:rsid w:val="00210002"/>
    <w:rsid w:val="002225B2"/>
    <w:rsid w:val="00231374"/>
    <w:rsid w:val="0023707E"/>
    <w:rsid w:val="00243389"/>
    <w:rsid w:val="00250F24"/>
    <w:rsid w:val="00253188"/>
    <w:rsid w:val="00254E21"/>
    <w:rsid w:val="0025732C"/>
    <w:rsid w:val="002633FF"/>
    <w:rsid w:val="00280928"/>
    <w:rsid w:val="00294638"/>
    <w:rsid w:val="002A4A61"/>
    <w:rsid w:val="002B45A8"/>
    <w:rsid w:val="002C4CC6"/>
    <w:rsid w:val="002D473B"/>
    <w:rsid w:val="002F15F8"/>
    <w:rsid w:val="002F7D47"/>
    <w:rsid w:val="00300FBA"/>
    <w:rsid w:val="003042CD"/>
    <w:rsid w:val="00310AAF"/>
    <w:rsid w:val="00310DED"/>
    <w:rsid w:val="003259D5"/>
    <w:rsid w:val="003270F9"/>
    <w:rsid w:val="00331B15"/>
    <w:rsid w:val="00332E5C"/>
    <w:rsid w:val="00346CFC"/>
    <w:rsid w:val="00357687"/>
    <w:rsid w:val="00361A59"/>
    <w:rsid w:val="00367170"/>
    <w:rsid w:val="0037210A"/>
    <w:rsid w:val="003757CB"/>
    <w:rsid w:val="003921FD"/>
    <w:rsid w:val="00393867"/>
    <w:rsid w:val="003A1FD2"/>
    <w:rsid w:val="003A5E1A"/>
    <w:rsid w:val="003B2BF0"/>
    <w:rsid w:val="003B37DD"/>
    <w:rsid w:val="003C501E"/>
    <w:rsid w:val="003C5077"/>
    <w:rsid w:val="003C5127"/>
    <w:rsid w:val="003D040A"/>
    <w:rsid w:val="003E38E6"/>
    <w:rsid w:val="003E399C"/>
    <w:rsid w:val="003E47B2"/>
    <w:rsid w:val="003E77D2"/>
    <w:rsid w:val="003F182F"/>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0A95"/>
    <w:rsid w:val="004B4162"/>
    <w:rsid w:val="004C04BF"/>
    <w:rsid w:val="004C2285"/>
    <w:rsid w:val="004C3233"/>
    <w:rsid w:val="004C5613"/>
    <w:rsid w:val="004C5F3D"/>
    <w:rsid w:val="004D02B3"/>
    <w:rsid w:val="004D370C"/>
    <w:rsid w:val="004E3B41"/>
    <w:rsid w:val="004F0444"/>
    <w:rsid w:val="004F2909"/>
    <w:rsid w:val="00503A4D"/>
    <w:rsid w:val="0052378B"/>
    <w:rsid w:val="00527D55"/>
    <w:rsid w:val="0053311A"/>
    <w:rsid w:val="00550137"/>
    <w:rsid w:val="00551D55"/>
    <w:rsid w:val="005542FB"/>
    <w:rsid w:val="00560B74"/>
    <w:rsid w:val="0056244B"/>
    <w:rsid w:val="00564A79"/>
    <w:rsid w:val="00573008"/>
    <w:rsid w:val="00574E4C"/>
    <w:rsid w:val="00596527"/>
    <w:rsid w:val="005A0925"/>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164D3"/>
    <w:rsid w:val="00631F85"/>
    <w:rsid w:val="00633F97"/>
    <w:rsid w:val="00651C26"/>
    <w:rsid w:val="00653311"/>
    <w:rsid w:val="00654007"/>
    <w:rsid w:val="00661977"/>
    <w:rsid w:val="006651B3"/>
    <w:rsid w:val="006708AF"/>
    <w:rsid w:val="006724A1"/>
    <w:rsid w:val="006747E0"/>
    <w:rsid w:val="006825A2"/>
    <w:rsid w:val="00693596"/>
    <w:rsid w:val="006A3155"/>
    <w:rsid w:val="006A66FB"/>
    <w:rsid w:val="006B2165"/>
    <w:rsid w:val="006C073D"/>
    <w:rsid w:val="006C2987"/>
    <w:rsid w:val="006C6338"/>
    <w:rsid w:val="006C6363"/>
    <w:rsid w:val="006D3F3F"/>
    <w:rsid w:val="006E0A9F"/>
    <w:rsid w:val="006E28BF"/>
    <w:rsid w:val="006E5CBB"/>
    <w:rsid w:val="006E75EB"/>
    <w:rsid w:val="006F2E9B"/>
    <w:rsid w:val="00701307"/>
    <w:rsid w:val="0071618A"/>
    <w:rsid w:val="00720689"/>
    <w:rsid w:val="00741E62"/>
    <w:rsid w:val="00752CC1"/>
    <w:rsid w:val="00757FBA"/>
    <w:rsid w:val="0076038A"/>
    <w:rsid w:val="00766673"/>
    <w:rsid w:val="0078147C"/>
    <w:rsid w:val="007844B8"/>
    <w:rsid w:val="00786ED2"/>
    <w:rsid w:val="007976BF"/>
    <w:rsid w:val="007A0EE9"/>
    <w:rsid w:val="007A23FE"/>
    <w:rsid w:val="007A24B8"/>
    <w:rsid w:val="007B7F1F"/>
    <w:rsid w:val="007C1E7D"/>
    <w:rsid w:val="007C6D9F"/>
    <w:rsid w:val="007D100E"/>
    <w:rsid w:val="007D25DF"/>
    <w:rsid w:val="007D64E6"/>
    <w:rsid w:val="007E35F4"/>
    <w:rsid w:val="007F02BA"/>
    <w:rsid w:val="007F5290"/>
    <w:rsid w:val="00801C83"/>
    <w:rsid w:val="008028C7"/>
    <w:rsid w:val="00812932"/>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972BB"/>
    <w:rsid w:val="008A0F02"/>
    <w:rsid w:val="008A3432"/>
    <w:rsid w:val="008A4C13"/>
    <w:rsid w:val="008B3828"/>
    <w:rsid w:val="008C1586"/>
    <w:rsid w:val="008D0128"/>
    <w:rsid w:val="008E073C"/>
    <w:rsid w:val="008E42CB"/>
    <w:rsid w:val="008E4CC2"/>
    <w:rsid w:val="008E5DE6"/>
    <w:rsid w:val="008F0EBE"/>
    <w:rsid w:val="008F6C15"/>
    <w:rsid w:val="008F79E5"/>
    <w:rsid w:val="00901870"/>
    <w:rsid w:val="00904F1D"/>
    <w:rsid w:val="00911A64"/>
    <w:rsid w:val="00912418"/>
    <w:rsid w:val="00913141"/>
    <w:rsid w:val="009227E1"/>
    <w:rsid w:val="00923E30"/>
    <w:rsid w:val="00925C02"/>
    <w:rsid w:val="0093152B"/>
    <w:rsid w:val="00935876"/>
    <w:rsid w:val="009362CD"/>
    <w:rsid w:val="00936EB4"/>
    <w:rsid w:val="0094191A"/>
    <w:rsid w:val="0094372B"/>
    <w:rsid w:val="0094440A"/>
    <w:rsid w:val="0095377A"/>
    <w:rsid w:val="00957FC5"/>
    <w:rsid w:val="00962D83"/>
    <w:rsid w:val="0096360E"/>
    <w:rsid w:val="00967960"/>
    <w:rsid w:val="00967A37"/>
    <w:rsid w:val="00970503"/>
    <w:rsid w:val="00973232"/>
    <w:rsid w:val="0097684B"/>
    <w:rsid w:val="009861AB"/>
    <w:rsid w:val="0099271B"/>
    <w:rsid w:val="009930FA"/>
    <w:rsid w:val="00994590"/>
    <w:rsid w:val="00994FD3"/>
    <w:rsid w:val="00996025"/>
    <w:rsid w:val="009971A8"/>
    <w:rsid w:val="009A258D"/>
    <w:rsid w:val="009A3F30"/>
    <w:rsid w:val="009A47AE"/>
    <w:rsid w:val="009A47BB"/>
    <w:rsid w:val="009A5CA8"/>
    <w:rsid w:val="009B0163"/>
    <w:rsid w:val="009B0F3B"/>
    <w:rsid w:val="009B2D98"/>
    <w:rsid w:val="009B68BD"/>
    <w:rsid w:val="009C30CE"/>
    <w:rsid w:val="009C6768"/>
    <w:rsid w:val="009C6797"/>
    <w:rsid w:val="009C6861"/>
    <w:rsid w:val="009C6ABD"/>
    <w:rsid w:val="009D38FA"/>
    <w:rsid w:val="009D39AE"/>
    <w:rsid w:val="009D4BF2"/>
    <w:rsid w:val="009D6B6A"/>
    <w:rsid w:val="009E2F96"/>
    <w:rsid w:val="009E2FA8"/>
    <w:rsid w:val="009E52F2"/>
    <w:rsid w:val="009F7476"/>
    <w:rsid w:val="00A02DF5"/>
    <w:rsid w:val="00A0493C"/>
    <w:rsid w:val="00A06EB4"/>
    <w:rsid w:val="00A10D35"/>
    <w:rsid w:val="00A1176C"/>
    <w:rsid w:val="00A348C2"/>
    <w:rsid w:val="00A45D56"/>
    <w:rsid w:val="00A719EC"/>
    <w:rsid w:val="00A81A9C"/>
    <w:rsid w:val="00A83F9A"/>
    <w:rsid w:val="00A86EB5"/>
    <w:rsid w:val="00A97CFB"/>
    <w:rsid w:val="00AA7047"/>
    <w:rsid w:val="00AC0361"/>
    <w:rsid w:val="00AC36E2"/>
    <w:rsid w:val="00AD76E0"/>
    <w:rsid w:val="00AE2FC2"/>
    <w:rsid w:val="00AE6F49"/>
    <w:rsid w:val="00AF15A3"/>
    <w:rsid w:val="00AF76D7"/>
    <w:rsid w:val="00B03C28"/>
    <w:rsid w:val="00B055D3"/>
    <w:rsid w:val="00B121E7"/>
    <w:rsid w:val="00B2256A"/>
    <w:rsid w:val="00B360E7"/>
    <w:rsid w:val="00B370FD"/>
    <w:rsid w:val="00B47A1A"/>
    <w:rsid w:val="00B52CB7"/>
    <w:rsid w:val="00B61176"/>
    <w:rsid w:val="00B63128"/>
    <w:rsid w:val="00B637B7"/>
    <w:rsid w:val="00B700EE"/>
    <w:rsid w:val="00B70E2E"/>
    <w:rsid w:val="00B72163"/>
    <w:rsid w:val="00B758EF"/>
    <w:rsid w:val="00B821BC"/>
    <w:rsid w:val="00B86E5B"/>
    <w:rsid w:val="00B939EC"/>
    <w:rsid w:val="00BA3917"/>
    <w:rsid w:val="00BA55E8"/>
    <w:rsid w:val="00BB1F90"/>
    <w:rsid w:val="00BB2DED"/>
    <w:rsid w:val="00BB706F"/>
    <w:rsid w:val="00BC18C9"/>
    <w:rsid w:val="00BC46D2"/>
    <w:rsid w:val="00BD177F"/>
    <w:rsid w:val="00BD22F9"/>
    <w:rsid w:val="00BD5A21"/>
    <w:rsid w:val="00BD5B5B"/>
    <w:rsid w:val="00BE1EF9"/>
    <w:rsid w:val="00C032D0"/>
    <w:rsid w:val="00C108B6"/>
    <w:rsid w:val="00C1319D"/>
    <w:rsid w:val="00C134CF"/>
    <w:rsid w:val="00C13891"/>
    <w:rsid w:val="00C22D70"/>
    <w:rsid w:val="00C2418C"/>
    <w:rsid w:val="00C330AD"/>
    <w:rsid w:val="00C4003E"/>
    <w:rsid w:val="00C4089B"/>
    <w:rsid w:val="00C40F82"/>
    <w:rsid w:val="00C51787"/>
    <w:rsid w:val="00C52D3C"/>
    <w:rsid w:val="00C55CA1"/>
    <w:rsid w:val="00C55D1C"/>
    <w:rsid w:val="00C57F69"/>
    <w:rsid w:val="00C65FAC"/>
    <w:rsid w:val="00C77C64"/>
    <w:rsid w:val="00C84657"/>
    <w:rsid w:val="00C869A7"/>
    <w:rsid w:val="00C935E7"/>
    <w:rsid w:val="00C942F4"/>
    <w:rsid w:val="00CA068B"/>
    <w:rsid w:val="00CB2491"/>
    <w:rsid w:val="00CB6CFA"/>
    <w:rsid w:val="00CB7DD9"/>
    <w:rsid w:val="00CC00EF"/>
    <w:rsid w:val="00CC1109"/>
    <w:rsid w:val="00CC1145"/>
    <w:rsid w:val="00CC1ED5"/>
    <w:rsid w:val="00CC2CB5"/>
    <w:rsid w:val="00CC46AA"/>
    <w:rsid w:val="00CC4A65"/>
    <w:rsid w:val="00CD2CFF"/>
    <w:rsid w:val="00CD64D7"/>
    <w:rsid w:val="00CD73CC"/>
    <w:rsid w:val="00CE09BB"/>
    <w:rsid w:val="00CE1268"/>
    <w:rsid w:val="00CE167C"/>
    <w:rsid w:val="00CE382B"/>
    <w:rsid w:val="00CE54B6"/>
    <w:rsid w:val="00CF7525"/>
    <w:rsid w:val="00D0110D"/>
    <w:rsid w:val="00D053C7"/>
    <w:rsid w:val="00D16132"/>
    <w:rsid w:val="00D23648"/>
    <w:rsid w:val="00D24B92"/>
    <w:rsid w:val="00D4031F"/>
    <w:rsid w:val="00D40968"/>
    <w:rsid w:val="00D43ABE"/>
    <w:rsid w:val="00D6332D"/>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03780"/>
    <w:rsid w:val="00E12C17"/>
    <w:rsid w:val="00E2182C"/>
    <w:rsid w:val="00E21B80"/>
    <w:rsid w:val="00E3029F"/>
    <w:rsid w:val="00E46F1E"/>
    <w:rsid w:val="00E47AFD"/>
    <w:rsid w:val="00E500DE"/>
    <w:rsid w:val="00E51285"/>
    <w:rsid w:val="00E57B49"/>
    <w:rsid w:val="00E62BF2"/>
    <w:rsid w:val="00E62FD8"/>
    <w:rsid w:val="00E64657"/>
    <w:rsid w:val="00E711E6"/>
    <w:rsid w:val="00E762E7"/>
    <w:rsid w:val="00E819F2"/>
    <w:rsid w:val="00E81E14"/>
    <w:rsid w:val="00EA31EC"/>
    <w:rsid w:val="00EC21CF"/>
    <w:rsid w:val="00EC6903"/>
    <w:rsid w:val="00ED0D6D"/>
    <w:rsid w:val="00ED7DB8"/>
    <w:rsid w:val="00EE2831"/>
    <w:rsid w:val="00EF4F3D"/>
    <w:rsid w:val="00EF5F0E"/>
    <w:rsid w:val="00F01F22"/>
    <w:rsid w:val="00F05EC3"/>
    <w:rsid w:val="00F06041"/>
    <w:rsid w:val="00F0654F"/>
    <w:rsid w:val="00F13C8C"/>
    <w:rsid w:val="00F143DE"/>
    <w:rsid w:val="00F14F47"/>
    <w:rsid w:val="00F1564B"/>
    <w:rsid w:val="00F315D7"/>
    <w:rsid w:val="00F32956"/>
    <w:rsid w:val="00F362B5"/>
    <w:rsid w:val="00F422A3"/>
    <w:rsid w:val="00F4729E"/>
    <w:rsid w:val="00F52CDE"/>
    <w:rsid w:val="00F560B0"/>
    <w:rsid w:val="00F629F2"/>
    <w:rsid w:val="00F6455D"/>
    <w:rsid w:val="00F71B3C"/>
    <w:rsid w:val="00F73C09"/>
    <w:rsid w:val="00F81CE1"/>
    <w:rsid w:val="00F853D7"/>
    <w:rsid w:val="00F8673D"/>
    <w:rsid w:val="00F86A33"/>
    <w:rsid w:val="00F92695"/>
    <w:rsid w:val="00FA6351"/>
    <w:rsid w:val="00FB3BE5"/>
    <w:rsid w:val="00FB62AD"/>
    <w:rsid w:val="00FC1EE2"/>
    <w:rsid w:val="00FC282F"/>
    <w:rsid w:val="00FC357C"/>
    <w:rsid w:val="00FD0769"/>
    <w:rsid w:val="00FD1C15"/>
    <w:rsid w:val="00FD3EB9"/>
    <w:rsid w:val="00FD5F10"/>
    <w:rsid w:val="00FD647C"/>
    <w:rsid w:val="00FD7068"/>
    <w:rsid w:val="00FD7A20"/>
    <w:rsid w:val="00FD7E0D"/>
    <w:rsid w:val="00FF036F"/>
    <w:rsid w:val="00FF2BF1"/>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CFB32620-AA57-4B34-AEFB-A97A68257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roman-catholic-saints.com/blessed-julian-of-saint-augustine.html" TargetMode="External"/><Relationship Id="rId26" Type="http://schemas.openxmlformats.org/officeDocument/2006/relationships/hyperlink" Target="http://www.roman-catholic-saints.com/st-conrad-of-parzham.html" TargetMode="External"/><Relationship Id="rId39"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21" Type="http://schemas.openxmlformats.org/officeDocument/2006/relationships/hyperlink" Target="http://www.roman-catholic-saints.com/blessed-gandolph.html" TargetMode="External"/><Relationship Id="rId34" Type="http://schemas.openxmlformats.org/officeDocument/2006/relationships/header" Target="header5.xml"/><Relationship Id="rId42" Type="http://schemas.openxmlformats.org/officeDocument/2006/relationships/hyperlink" Target="https://email-mg.flocknote.com/c/eJwczkFuwyAQRuHTwC4W8zMGe8GiquR7kMk4RrVNhVFy_ao5wNP7HimSR2SriSLPHONE0W5pJlkFkMx0xzp65llXisw54O6ztyXBYXTBzcTO-zAAbnajCyyC--Qnw27dq_yctesg9bB72nr_Nf7LYDFY3u_3ILlvdS8irV5X01WbnqJDPfdyqsEiuats5To-iTcgg-XS3GQzWAjkbwQKBt-EGG6EGO3_rzwSpgmjB2xLz9Je5Xwadl3zIUf5cF4JfwEAAP__5hxJSw" TargetMode="External"/><Relationship Id="rId47"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saint-crescentia-hoess.html" TargetMode="External"/><Relationship Id="rId29" Type="http://schemas.openxmlformats.org/officeDocument/2006/relationships/hyperlink" Target="http://www.roman-catholic-saints.com/saint-zita.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www.roman-catholic-saints.com/blessed-conrad-of-ascoli.html" TargetMode="External"/><Relationship Id="rId32" Type="http://schemas.openxmlformats.org/officeDocument/2006/relationships/hyperlink" Target="http://www.roman-catholic-saints.com/saint-joseph-benedict-cottolengo.html" TargetMode="External"/><Relationship Id="rId37" Type="http://schemas.openxmlformats.org/officeDocument/2006/relationships/footer" Target="footer4.xml"/><Relationship Id="rId40" Type="http://schemas.openxmlformats.org/officeDocument/2006/relationships/hyperlink" Target="https://email-mg.flocknote.com/c/eJwczk2OrCAUR_HVwOwZ7p8vHTB4E_dBX68laYUOknL7na4FnJzfliJZRKclUXQLaF4Q9ZFm2C3HfZctZEvGB-99DLAuROd3kC4JBt4EE8iZ2YXJ2iUDZrF-cT5-BeXMfjb-rm3IxO3SZzrG-FH2v8KqsD7PM3EeRzsLc2_33WWXLpVlavUsVRRWzkP4KPf1SawCKay35M6Hwkog849ApP8eZUuYZ3gLo3t6lf4u9aWcGZIvvsqH8E74DQAA__8qx0YJ" TargetMode="External"/><Relationship Id="rId45" Type="http://schemas.openxmlformats.org/officeDocument/2006/relationships/hyperlink" Target="https://email-mg.flocknote.com/c/eJwcjk2O6yAQBk8Du2fRn_EPCxZv43t0miZGY5sRRsn1R8m-SlUpLjRi8VYjLT7Mk1uDs3ucWbzjjOQSIwXSmRIHz8s08SM_yJYIh8nNROTd6sKQ8cj5g49IS-JgvMtHlZ-rdh2knvaIe--_ZvxvsBls7_d7EO57PYpIq_fdNGvTS3So11EuNdiEu8pe7vOrjAZksN3KTXaDjYD5HwGr_TRKilhXTCOCbfFZ2qtcT-NdVz7lLN-FV8RfAAAA__8lNUj2" TargetMode="External"/><Relationship Id="rId5" Type="http://schemas.openxmlformats.org/officeDocument/2006/relationships/footnotes" Target="footnotes.xml"/><Relationship Id="rId15" Type="http://schemas.openxmlformats.org/officeDocument/2006/relationships/hyperlink" Target="http://www.roman-catholic-saints.com/st-benedict-the-moor.html" TargetMode="External"/><Relationship Id="rId23" Type="http://schemas.openxmlformats.org/officeDocument/2006/relationships/hyperlink" Target="http://www.roman-catholic-saints.com/blessed-andrew-of-hibernon.html" TargetMode="External"/><Relationship Id="rId28" Type="http://schemas.openxmlformats.org/officeDocument/2006/relationships/hyperlink" Target="http://www.roman-catholic-saints.com/st-fidelis-of-sigmaringen.html" TargetMode="External"/><Relationship Id="rId36" Type="http://schemas.openxmlformats.org/officeDocument/2006/relationships/header" Target="header6.xml"/><Relationship Id="rId10" Type="http://schemas.openxmlformats.org/officeDocument/2006/relationships/header" Target="header2.xml"/><Relationship Id="rId19" Type="http://schemas.openxmlformats.org/officeDocument/2006/relationships/hyperlink" Target="http://www.roman-catholic-saints.com/thomas-of-tolentino-and-companions.html" TargetMode="External"/><Relationship Id="rId31" Type="http://schemas.openxmlformats.org/officeDocument/2006/relationships/hyperlink" Target="http://www.roman-catholic-saints.com/benedict-of-urbino.html" TargetMode="External"/><Relationship Id="rId44" Type="http://schemas.openxmlformats.org/officeDocument/2006/relationships/hyperlink" Target="https://email-mg.flocknote.com/c/eJwczk1uwyAQR_HTwK7W8AfzsWDRje9BJuMY1TYVRvH1q-YAT-_3zMFYBKclm-CSCyGaoLdM5Ch5m8rTpAfH4CQirNbPsfDDc9I1gzCTp2QcWesngBLN5B0zHtFG5WjdG_-cbcjE7dB73sb4VfZbYVFY7vueuIyt7ZW5t-vqskqXk2Vq515PUVi4DOGtXscnsQpGYbmkdN4UFgPYLwM4_f-oz4wYMVtA9_yq_V3Pl3I0pBx81A_hnfEXAAD__4UERqA"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hyperlink" Target="http://www.roman-catholic-saints.com/saint-benedict-joseph-labre.html" TargetMode="External"/><Relationship Id="rId27" Type="http://schemas.openxmlformats.org/officeDocument/2006/relationships/hyperlink" Target="http://www.roman-catholic-saints.com/blessed-giles-of-assisi.html" TargetMode="External"/><Relationship Id="rId30" Type="http://schemas.openxmlformats.org/officeDocument/2006/relationships/hyperlink" Target="http://www.roman-catholic-saints.com/blessed-luchesio-modestini.html" TargetMode="External"/><Relationship Id="rId35" Type="http://schemas.openxmlformats.org/officeDocument/2006/relationships/footer" Target="footer3.xml"/><Relationship Id="rId43" Type="http://schemas.openxmlformats.org/officeDocument/2006/relationships/hyperlink" Target="https://email-mg.flocknote.com/c/eJwcjk2O6yAQBk8Du2c1H5ifBYu38T1Ipx2jsc0Io_j6o2RbUqnqmYOxCE5LNsElF0I0QW-Z5w8u4ZF4Th6r8fQoIHiJiZ-FdM0gzOQpGUfW-gmgRDN5x4xHtFE5WvfGP2cbMnE79J63MX6V_a-wKCz3fU9cxtb2ytzbdXVZpcvJMrVzr6coLFyG8Fav46tYBaOwXFI6bwqLgQn_DAD9adRnRoyYLaB7ftX-rudLORpSDj7qd-Gd8RcAAP__nPlGug" TargetMode="External"/><Relationship Id="rId48"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www.roman-catholic-saints.com/blessed-mary-assunta-pallotta.html" TargetMode="External"/><Relationship Id="rId25" Type="http://schemas.openxmlformats.org/officeDocument/2006/relationships/hyperlink" Target="http://www.roman-catholic-saints.com/blessed-francis-of-fabriano.html" TargetMode="External"/><Relationship Id="rId33" Type="http://schemas.openxmlformats.org/officeDocument/2006/relationships/header" Target="header4.xml"/><Relationship Id="rId38" Type="http://schemas.openxmlformats.org/officeDocument/2006/relationships/image" Target="media/image3.jpeg"/><Relationship Id="rId46" Type="http://schemas.openxmlformats.org/officeDocument/2006/relationships/hyperlink" Target="https://email-mg.flocknote.com/c/eJwczkFuwyAQQNHTwK4WM4ANCxbd-B5kZohRbagwSq5fNQf4-o_TBhY3pyXB5uLqTYhGHwnC-vAgzhRi9ivRxnYlCp5RWMTpmtCgNysAOBNMXAo-SmHD2SJvnKNyppydflqfslC_9JmOOX-V_Va4K9zf7_dCeR79rESj3_eQIkMaydLbWZso3ClPoaPe1yexCkHhfksedCjcATF-ATqv_x-VE4aA3mLUIz3reNX2VM5MyRdd9UN4JfwLAAD__zO1SRI" TargetMode="External"/><Relationship Id="rId20" Type="http://schemas.openxmlformats.org/officeDocument/2006/relationships/hyperlink" Target="http://www.roman-catholic-saints.com/blessed-angelo-of-chiavasso.html" TargetMode="External"/><Relationship Id="rId41" Type="http://schemas.openxmlformats.org/officeDocument/2006/relationships/hyperlink" Target="https://email-mg.flocknote.com/c/eJwczk1uhSAUR_HVwNDAn-8Bg6aJ-8Dr9Umq0iB5br_pW8DJ-a05aINgJWcdbIKOCUHuedk8x221RZmk_bpuYQmOyNASvVJRy5qh4JRXXlsVrZ-MSQVQybhkXVi8sGo7Gv1cbfBE7ZRH3sf4FeZLYBaYn-eZqIy9HZWot_vuvHHni3hq11EvFpipDKa93ucnMQJaYL65dNoFZg0NgW-N4OT_pa4ZMcIZKNnzq_Z3vV7CqsHlpLN-EO-MvwAAAP__katHn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1436</Words>
  <Characters>7447</Characters>
  <Application>Microsoft Office Word</Application>
  <DocSecurity>0</DocSecurity>
  <Lines>166</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2026-03-26T15:49:00Z</cp:lastPrinted>
  <dcterms:created xsi:type="dcterms:W3CDTF">2026-03-29T15:10:00Z</dcterms:created>
  <dcterms:modified xsi:type="dcterms:W3CDTF">2026-03-29T15:10:00Z</dcterms:modified>
</cp:coreProperties>
</file>