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61EE9"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17625890"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 xml:space="preserve">“Ordo </w:t>
      </w:r>
      <w:proofErr w:type="spellStart"/>
      <w:r w:rsidR="00B03C28" w:rsidRPr="00B03C28">
        <w:rPr>
          <w:rFonts w:ascii="Times New Roman" w:eastAsia="Times New Roman" w:hAnsi="Times New Roman" w:cs="Times New Roman"/>
          <w:b/>
          <w:bCs/>
          <w:sz w:val="32"/>
          <w:szCs w:val="32"/>
        </w:rPr>
        <w:t>Franciscanus</w:t>
      </w:r>
      <w:proofErr w:type="spellEnd"/>
      <w:r w:rsidR="00B03C28" w:rsidRPr="00B03C28">
        <w:rPr>
          <w:rFonts w:ascii="Times New Roman" w:eastAsia="Times New Roman" w:hAnsi="Times New Roman" w:cs="Times New Roman"/>
          <w:b/>
          <w:bCs/>
          <w:sz w:val="32"/>
          <w:szCs w:val="32"/>
        </w:rPr>
        <w:t xml:space="preserve">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10595FB7" w:rsidR="00B03C28" w:rsidRDefault="00B52CB7"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September</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 xml:space="preserve">Director:                          </w:t>
      </w:r>
      <w:r w:rsidR="00A06EB4">
        <w:rPr>
          <w:rFonts w:ascii="Times New Roman" w:eastAsia="Times New Roman" w:hAnsi="Times New Roman" w:cs="Times New Roman"/>
          <w:b/>
          <w:bCs/>
          <w:sz w:val="24"/>
          <w:szCs w:val="24"/>
          <w:lang w:val="es-MX"/>
        </w:rPr>
        <w:t xml:space="preserve">María de Jesús </w:t>
      </w:r>
      <w:r w:rsidR="004B4162">
        <w:rPr>
          <w:rFonts w:ascii="Times New Roman" w:eastAsia="Times New Roman" w:hAnsi="Times New Roman" w:cs="Times New Roman"/>
          <w:b/>
          <w:bCs/>
          <w:sz w:val="24"/>
          <w:szCs w:val="24"/>
          <w:lang w:val="es-MX"/>
        </w:rPr>
        <w:t>Ríos</w:t>
      </w:r>
      <w:r w:rsidRPr="00B03C28">
        <w:rPr>
          <w:rFonts w:ascii="Times New Roman" w:eastAsia="Times New Roman" w:hAnsi="Times New Roman" w:cs="Times New Roman"/>
          <w:b/>
          <w:bCs/>
          <w:sz w:val="24"/>
          <w:szCs w:val="24"/>
          <w:lang w:val="es-MX"/>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 xml:space="preserve">Friar Dennis Schafer, </w:t>
      </w:r>
      <w:proofErr w:type="spellStart"/>
      <w:r w:rsidR="006C6363">
        <w:rPr>
          <w:rFonts w:ascii="Times New Roman" w:eastAsia="Times New Roman" w:hAnsi="Times New Roman" w:cs="Times New Roman"/>
          <w:b/>
          <w:bCs/>
          <w:sz w:val="24"/>
          <w:szCs w:val="24"/>
        </w:rPr>
        <w:t>ofm</w:t>
      </w:r>
      <w:proofErr w:type="spellEnd"/>
    </w:p>
    <w:p w14:paraId="1E20A49F" w14:textId="3EB6E49D" w:rsidR="001B0845" w:rsidRDefault="00CC46AA" w:rsidP="001B0845">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007D195D" w14:textId="36DB689B" w:rsidR="008F0EBE" w:rsidRDefault="0056244B" w:rsidP="001B0845">
      <w:pPr>
        <w:jc w:val="center"/>
        <w:rPr>
          <w:rFonts w:ascii="Times New Roman" w:eastAsia="Times New Roman" w:hAnsi="Times New Roman" w:cs="Times New Roman"/>
          <w:b/>
          <w:bCs/>
          <w:sz w:val="20"/>
          <w:szCs w:val="20"/>
        </w:rPr>
      </w:pPr>
      <w:r>
        <w:rPr>
          <w:noProof/>
        </w:rPr>
        <w:drawing>
          <wp:inline distT="0" distB="0" distL="0" distR="0" wp14:anchorId="1A48DC9A" wp14:editId="7843AEB3">
            <wp:extent cx="2926080" cy="2880360"/>
            <wp:effectExtent l="0" t="0" r="7620" b="0"/>
            <wp:docPr id="1" name="Picture 1" descr="A group of people standing togeth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standing togethe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080" cy="2880360"/>
                    </a:xfrm>
                    <a:prstGeom prst="rect">
                      <a:avLst/>
                    </a:prstGeom>
                    <a:noFill/>
                    <a:ln>
                      <a:noFill/>
                    </a:ln>
                  </pic:spPr>
                </pic:pic>
              </a:graphicData>
            </a:graphic>
          </wp:inline>
        </w:drawing>
      </w:r>
    </w:p>
    <w:p w14:paraId="63CA3296" w14:textId="0291415B" w:rsidR="00996025" w:rsidRDefault="0025732C" w:rsidP="001B0845">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Friar Herb Jo</w:t>
      </w:r>
      <w:r w:rsidR="00E57B49">
        <w:rPr>
          <w:rFonts w:ascii="Times New Roman" w:eastAsia="Times New Roman" w:hAnsi="Times New Roman" w:cs="Times New Roman"/>
          <w:b/>
          <w:bCs/>
          <w:sz w:val="20"/>
          <w:szCs w:val="20"/>
        </w:rPr>
        <w:t>es, OFM, holds the new San Jose Fraternity Prayer Intentions box.  He is accompanied by Yolanda Montoya, ofs, Alice McRae,</w:t>
      </w:r>
      <w:r w:rsidR="00822104">
        <w:rPr>
          <w:rFonts w:ascii="Times New Roman" w:eastAsia="Times New Roman" w:hAnsi="Times New Roman" w:cs="Times New Roman"/>
          <w:b/>
          <w:bCs/>
          <w:sz w:val="20"/>
          <w:szCs w:val="20"/>
        </w:rPr>
        <w:t xml:space="preserve"> ofs, and Suzanne </w:t>
      </w:r>
      <w:r w:rsidR="0053311A">
        <w:rPr>
          <w:rFonts w:ascii="Times New Roman" w:eastAsia="Times New Roman" w:hAnsi="Times New Roman" w:cs="Times New Roman"/>
          <w:b/>
          <w:bCs/>
          <w:sz w:val="20"/>
          <w:szCs w:val="20"/>
        </w:rPr>
        <w:t>Salinas</w:t>
      </w:r>
      <w:r w:rsidR="00C84657">
        <w:rPr>
          <w:rFonts w:ascii="Times New Roman" w:eastAsia="Times New Roman" w:hAnsi="Times New Roman" w:cs="Times New Roman"/>
          <w:b/>
          <w:bCs/>
          <w:sz w:val="20"/>
          <w:szCs w:val="20"/>
        </w:rPr>
        <w:t>-Valdillez, ofs</w:t>
      </w:r>
      <w:r w:rsidR="0093152B">
        <w:rPr>
          <w:rFonts w:ascii="Times New Roman" w:eastAsia="Times New Roman" w:hAnsi="Times New Roman" w:cs="Times New Roman"/>
          <w:b/>
          <w:bCs/>
          <w:sz w:val="20"/>
          <w:szCs w:val="20"/>
        </w:rPr>
        <w:t>.  Mr. Clera</w:t>
      </w:r>
      <w:r w:rsidR="004D02B3">
        <w:rPr>
          <w:rFonts w:ascii="Times New Roman" w:eastAsia="Times New Roman" w:hAnsi="Times New Roman" w:cs="Times New Roman"/>
          <w:b/>
          <w:bCs/>
          <w:sz w:val="20"/>
          <w:szCs w:val="20"/>
        </w:rPr>
        <w:t xml:space="preserve">nce Lewis, pictured in the back </w:t>
      </w:r>
      <w:proofErr w:type="gramStart"/>
      <w:r w:rsidR="004D02B3">
        <w:rPr>
          <w:rFonts w:ascii="Times New Roman" w:eastAsia="Times New Roman" w:hAnsi="Times New Roman" w:cs="Times New Roman"/>
          <w:b/>
          <w:bCs/>
          <w:sz w:val="20"/>
          <w:szCs w:val="20"/>
        </w:rPr>
        <w:t>row</w:t>
      </w:r>
      <w:proofErr w:type="gramEnd"/>
      <w:r w:rsidR="004D02B3">
        <w:rPr>
          <w:rFonts w:ascii="Times New Roman" w:eastAsia="Times New Roman" w:hAnsi="Times New Roman" w:cs="Times New Roman"/>
          <w:b/>
          <w:bCs/>
          <w:sz w:val="20"/>
          <w:szCs w:val="20"/>
        </w:rPr>
        <w:t xml:space="preserve"> is the designer and</w:t>
      </w:r>
      <w:r w:rsidR="00161D85">
        <w:rPr>
          <w:rFonts w:ascii="Times New Roman" w:eastAsia="Times New Roman" w:hAnsi="Times New Roman" w:cs="Times New Roman"/>
          <w:b/>
          <w:bCs/>
          <w:sz w:val="20"/>
          <w:szCs w:val="20"/>
        </w:rPr>
        <w:t xml:space="preserve"> builder of the Pray</w:t>
      </w:r>
      <w:r w:rsidR="00CD2CFF">
        <w:rPr>
          <w:rFonts w:ascii="Times New Roman" w:eastAsia="Times New Roman" w:hAnsi="Times New Roman" w:cs="Times New Roman"/>
          <w:b/>
          <w:bCs/>
          <w:sz w:val="20"/>
          <w:szCs w:val="20"/>
        </w:rPr>
        <w:t>er</w:t>
      </w:r>
      <w:r w:rsidR="00161D85">
        <w:rPr>
          <w:rFonts w:ascii="Times New Roman" w:eastAsia="Times New Roman" w:hAnsi="Times New Roman" w:cs="Times New Roman"/>
          <w:b/>
          <w:bCs/>
          <w:sz w:val="20"/>
          <w:szCs w:val="20"/>
        </w:rPr>
        <w:t xml:space="preserve"> Intentions Box (See page 3 for more of the story)</w:t>
      </w:r>
    </w:p>
    <w:p w14:paraId="7D3D1E8F" w14:textId="77777777" w:rsidR="0056244B" w:rsidRDefault="0056244B" w:rsidP="001B0845">
      <w:pPr>
        <w:jc w:val="center"/>
        <w:rPr>
          <w:rFonts w:ascii="Times New Roman" w:eastAsia="Times New Roman" w:hAnsi="Times New Roman" w:cs="Times New Roman"/>
          <w:b/>
          <w:bCs/>
          <w:sz w:val="20"/>
          <w:szCs w:val="20"/>
        </w:rPr>
      </w:pPr>
    </w:p>
    <w:p w14:paraId="6AE298B4" w14:textId="77777777" w:rsidR="0056244B" w:rsidRDefault="0056244B" w:rsidP="001B0845">
      <w:pPr>
        <w:jc w:val="center"/>
        <w:rPr>
          <w:rFonts w:ascii="Times New Roman" w:eastAsia="Times New Roman" w:hAnsi="Times New Roman" w:cs="Times New Roman"/>
          <w:b/>
          <w:bCs/>
          <w:sz w:val="20"/>
          <w:szCs w:val="20"/>
        </w:rPr>
      </w:pPr>
    </w:p>
    <w:p w14:paraId="647133DD" w14:textId="2665570B"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8F0EBE">
        <w:rPr>
          <w:rFonts w:ascii="Times New Roman" w:eastAsia="Times New Roman" w:hAnsi="Times New Roman" w:cs="Times New Roman"/>
          <w:b/>
          <w:bCs/>
          <w:sz w:val="32"/>
          <w:szCs w:val="32"/>
        </w:rPr>
        <w:t>September</w:t>
      </w:r>
      <w:r w:rsidR="00E3029F">
        <w:rPr>
          <w:rFonts w:ascii="Times New Roman" w:eastAsia="Times New Roman" w:hAnsi="Times New Roman" w:cs="Times New Roman"/>
          <w:b/>
          <w:bCs/>
          <w:sz w:val="32"/>
          <w:szCs w:val="32"/>
        </w:rPr>
        <w:t xml:space="preserve"> </w:t>
      </w:r>
      <w:r w:rsidR="008F0EBE">
        <w:rPr>
          <w:rFonts w:ascii="Times New Roman" w:eastAsia="Times New Roman" w:hAnsi="Times New Roman" w:cs="Times New Roman"/>
          <w:b/>
          <w:bCs/>
          <w:sz w:val="32"/>
          <w:szCs w:val="32"/>
        </w:rPr>
        <w:t>21</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2D52F9B1" w14:textId="6C39EA57" w:rsidR="001B0845" w:rsidRPr="00F73C09"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lastRenderedPageBreak/>
        <w:t xml:space="preserve">(A-J) </w:t>
      </w:r>
      <w:r w:rsidR="008F0EBE">
        <w:rPr>
          <w:rFonts w:ascii="Book Antiqua" w:eastAsia="Times New Roman" w:hAnsi="Book Antiqua" w:cs="Times New Roman"/>
          <w:b/>
          <w:sz w:val="24"/>
          <w:szCs w:val="32"/>
        </w:rPr>
        <w:t>Main</w:t>
      </w:r>
      <w:r w:rsidR="008F0EBE" w:rsidRPr="00F73C09">
        <w:rPr>
          <w:rFonts w:ascii="Book Antiqua" w:eastAsia="Times New Roman" w:hAnsi="Book Antiqua" w:cs="Times New Roman"/>
          <w:b/>
          <w:sz w:val="24"/>
          <w:szCs w:val="32"/>
        </w:rPr>
        <w:t xml:space="preserve"> Dishes </w:t>
      </w:r>
    </w:p>
    <w:p w14:paraId="6341D97C" w14:textId="2CD3F0E4" w:rsidR="001B0845"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8F0EBE" w:rsidRPr="00F73C09">
        <w:rPr>
          <w:rFonts w:ascii="Book Antiqua" w:eastAsia="Times New Roman" w:hAnsi="Book Antiqua" w:cs="Times New Roman"/>
          <w:b/>
          <w:sz w:val="24"/>
          <w:szCs w:val="32"/>
        </w:rPr>
        <w:t>Side Dishes</w:t>
      </w:r>
    </w:p>
    <w:p w14:paraId="2AE77531" w14:textId="77777777" w:rsidR="00E3029F" w:rsidRDefault="00E3029F" w:rsidP="00E3029F">
      <w:pPr>
        <w:ind w:left="720" w:right="-360"/>
        <w:rPr>
          <w:rFonts w:ascii="Book Antiqua" w:eastAsia="Times New Roman" w:hAnsi="Book Antiqua" w:cs="Times New Roman"/>
          <w:b/>
          <w:sz w:val="24"/>
          <w:szCs w:val="32"/>
        </w:rPr>
      </w:pPr>
    </w:p>
    <w:p w14:paraId="0C87AB60" w14:textId="023D7A73"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 xml:space="preserve">ollowed by Liturgy of the Hours </w:t>
      </w:r>
      <w:r w:rsidR="00A81A9C">
        <w:rPr>
          <w:rFonts w:ascii="Times New Roman" w:eastAsia="Times New Roman" w:hAnsi="Times New Roman" w:cs="Times New Roman"/>
          <w:b/>
          <w:bCs/>
          <w:color w:val="333333"/>
          <w:sz w:val="24"/>
          <w:szCs w:val="20"/>
        </w:rPr>
        <w:t>-</w:t>
      </w:r>
      <w:r>
        <w:rPr>
          <w:rFonts w:ascii="Times New Roman" w:eastAsia="Times New Roman" w:hAnsi="Times New Roman" w:cs="Times New Roman"/>
          <w:b/>
          <w:bCs/>
          <w:color w:val="333333"/>
          <w:sz w:val="24"/>
          <w:szCs w:val="20"/>
        </w:rPr>
        <w:t xml:space="preserve"> </w:t>
      </w:r>
      <w:r w:rsidR="00A81A9C">
        <w:rPr>
          <w:rFonts w:ascii="Times New Roman" w:eastAsia="Times New Roman" w:hAnsi="Times New Roman" w:cs="Times New Roman"/>
          <w:b/>
          <w:bCs/>
          <w:color w:val="333333"/>
          <w:sz w:val="24"/>
          <w:szCs w:val="20"/>
        </w:rPr>
        <w:t>2</w:t>
      </w:r>
      <w:r w:rsidR="008F0EBE">
        <w:rPr>
          <w:rFonts w:ascii="Times New Roman" w:eastAsia="Times New Roman" w:hAnsi="Times New Roman" w:cs="Times New Roman"/>
          <w:b/>
          <w:bCs/>
          <w:color w:val="333333"/>
          <w:sz w:val="24"/>
          <w:szCs w:val="20"/>
        </w:rPr>
        <w:t>5</w:t>
      </w:r>
      <w:r w:rsidR="00A81A9C" w:rsidRPr="00A81A9C">
        <w:rPr>
          <w:rFonts w:ascii="Times New Roman" w:eastAsia="Times New Roman" w:hAnsi="Times New Roman" w:cs="Times New Roman"/>
          <w:b/>
          <w:bCs/>
          <w:color w:val="333333"/>
          <w:sz w:val="24"/>
          <w:szCs w:val="20"/>
          <w:vertAlign w:val="superscript"/>
        </w:rPr>
        <w:t>th</w:t>
      </w:r>
      <w:r w:rsidR="00A81A9C">
        <w:rPr>
          <w:rFonts w:ascii="Times New Roman" w:eastAsia="Times New Roman" w:hAnsi="Times New Roman" w:cs="Times New Roman"/>
          <w:b/>
          <w:bCs/>
          <w:color w:val="333333"/>
          <w:sz w:val="24"/>
          <w:szCs w:val="20"/>
        </w:rPr>
        <w:t xml:space="preserve"> Sunday in Ordinary Time</w:t>
      </w:r>
    </w:p>
    <w:p w14:paraId="4BC63BCB" w14:textId="6E3AD63F" w:rsidR="00E3029F" w:rsidRDefault="00E3029F" w:rsidP="00DB3672">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7D69D6E5" w14:textId="3BB0A026" w:rsidR="008F0EBE"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Sept</w:t>
      </w:r>
      <w:r w:rsidR="004C2285">
        <w:rPr>
          <w:rFonts w:ascii="Times New Roman" w:eastAsia="Times New Roman" w:hAnsi="Times New Roman" w:cs="Times New Roman"/>
          <w:sz w:val="24"/>
          <w:szCs w:val="24"/>
        </w:rPr>
        <w:t>ember</w:t>
      </w:r>
      <w:r>
        <w:rPr>
          <w:rFonts w:ascii="Times New Roman" w:eastAsia="Times New Roman" w:hAnsi="Times New Roman" w:cs="Times New Roman"/>
          <w:sz w:val="24"/>
          <w:szCs w:val="24"/>
        </w:rPr>
        <w:t xml:space="preserve"> 17, 2025, Feast of the Stigmata of St. Francis of Assisi</w:t>
      </w:r>
    </w:p>
    <w:p w14:paraId="610815AA" w14:textId="470CD10A" w:rsidR="00BB2DED" w:rsidRDefault="00BB2DED"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Sept 21, 2025, Fraternity Meeting, 3</w:t>
      </w:r>
      <w:r w:rsidRPr="00BB2DED">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5E3B9E6D" w14:textId="6EF4A4BC" w:rsidR="008F0EBE"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October 3, 2025, Transitus of St. Francis, location to be announced. </w:t>
      </w:r>
    </w:p>
    <w:p w14:paraId="7143B63B" w14:textId="4710D416" w:rsidR="00E3029F" w:rsidRDefault="00E3029F"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October 11, 2025, Fiesta Franciscana, St. Francis Parish Center @ San Jos –8am-4pm</w:t>
      </w:r>
    </w:p>
    <w:p w14:paraId="647D3CE4" w14:textId="38ABE72A" w:rsidR="00AF76D7" w:rsidRDefault="00AF76D7"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October 19, </w:t>
      </w:r>
      <w:proofErr w:type="gramStart"/>
      <w:r>
        <w:rPr>
          <w:rFonts w:ascii="Times New Roman" w:eastAsia="Times New Roman" w:hAnsi="Times New Roman" w:cs="Times New Roman"/>
          <w:sz w:val="24"/>
          <w:szCs w:val="24"/>
        </w:rPr>
        <w:t>2025</w:t>
      </w:r>
      <w:proofErr w:type="gramEnd"/>
      <w:r>
        <w:rPr>
          <w:rFonts w:ascii="Times New Roman" w:eastAsia="Times New Roman" w:hAnsi="Times New Roman" w:cs="Times New Roman"/>
          <w:sz w:val="24"/>
          <w:szCs w:val="24"/>
        </w:rPr>
        <w:t xml:space="preserve"> </w:t>
      </w:r>
      <w:bookmarkStart w:id="1" w:name="_Hlk206572453"/>
      <w:r>
        <w:rPr>
          <w:rFonts w:ascii="Times New Roman" w:eastAsia="Times New Roman" w:hAnsi="Times New Roman" w:cs="Times New Roman"/>
          <w:sz w:val="24"/>
          <w:szCs w:val="24"/>
        </w:rPr>
        <w:t>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bookmarkEnd w:id="1"/>
    </w:p>
    <w:p w14:paraId="28DD6D41" w14:textId="03377DBB" w:rsidR="008F0EBE" w:rsidRPr="00367170"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16, 2025, 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proofErr w:type="gramStart"/>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Continued</w:t>
      </w:r>
      <w:proofErr w:type="gramEnd"/>
      <w:r w:rsidRPr="00B03C28">
        <w:rPr>
          <w:rFonts w:ascii="Times New Roman" w:eastAsia="Times New Roman" w:hAnsi="Times New Roman" w:cs="Times New Roman"/>
          <w:sz w:val="24"/>
          <w:szCs w:val="20"/>
        </w:rPr>
        <w:t xml:space="preserve">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8E0D93A" w14:textId="3B5916A5" w:rsidR="00083DF4" w:rsidRDefault="00083DF4" w:rsidP="00083DF4">
      <w:pPr>
        <w:ind w:firstLine="720"/>
        <w:rPr>
          <w:rFonts w:ascii="Times New Roman" w:eastAsia="Times New Roman" w:hAnsi="Times New Roman" w:cs="Times New Roman"/>
          <w:b/>
          <w:bCs/>
          <w:sz w:val="24"/>
          <w:szCs w:val="20"/>
        </w:rPr>
      </w:pPr>
      <w:r w:rsidRPr="00D0110D">
        <w:rPr>
          <w:rFonts w:ascii="Times New Roman" w:eastAsia="Times New Roman" w:hAnsi="Times New Roman" w:cs="Times New Roman"/>
          <w:b/>
          <w:bCs/>
          <w:sz w:val="24"/>
          <w:szCs w:val="20"/>
        </w:rPr>
        <w:t xml:space="preserve">The repose of the soul of </w:t>
      </w:r>
      <w:r w:rsidR="00527D55">
        <w:rPr>
          <w:rFonts w:ascii="Times New Roman" w:eastAsia="Times New Roman" w:hAnsi="Times New Roman" w:cs="Times New Roman"/>
          <w:b/>
          <w:bCs/>
          <w:sz w:val="24"/>
          <w:szCs w:val="20"/>
        </w:rPr>
        <w:t>Gino Macias</w:t>
      </w:r>
      <w:r w:rsidRPr="00D0110D">
        <w:rPr>
          <w:rFonts w:ascii="Times New Roman" w:eastAsia="Times New Roman" w:hAnsi="Times New Roman" w:cs="Times New Roman"/>
          <w:b/>
          <w:bCs/>
          <w:sz w:val="24"/>
          <w:szCs w:val="20"/>
        </w:rPr>
        <w:t>, ofs, on</w:t>
      </w:r>
      <w:r>
        <w:rPr>
          <w:rFonts w:ascii="Times New Roman" w:eastAsia="Times New Roman" w:hAnsi="Times New Roman" w:cs="Times New Roman"/>
          <w:b/>
          <w:bCs/>
          <w:sz w:val="24"/>
          <w:szCs w:val="20"/>
        </w:rPr>
        <w:t xml:space="preserve"> 2 </w:t>
      </w:r>
      <w:r w:rsidR="00527D55">
        <w:rPr>
          <w:rFonts w:ascii="Times New Roman" w:eastAsia="Times New Roman" w:hAnsi="Times New Roman" w:cs="Times New Roman"/>
          <w:b/>
          <w:bCs/>
          <w:sz w:val="24"/>
          <w:szCs w:val="20"/>
        </w:rPr>
        <w:t>August</w:t>
      </w:r>
      <w:r>
        <w:rPr>
          <w:rFonts w:ascii="Times New Roman" w:eastAsia="Times New Roman" w:hAnsi="Times New Roman" w:cs="Times New Roman"/>
          <w:b/>
          <w:bCs/>
          <w:sz w:val="24"/>
          <w:szCs w:val="20"/>
        </w:rPr>
        <w:t xml:space="preserve"> 2025.   </w:t>
      </w:r>
      <w:r w:rsidR="00527D55">
        <w:rPr>
          <w:rFonts w:ascii="Times New Roman" w:eastAsia="Times New Roman" w:hAnsi="Times New Roman" w:cs="Times New Roman"/>
          <w:b/>
          <w:bCs/>
          <w:sz w:val="24"/>
          <w:szCs w:val="20"/>
        </w:rPr>
        <w:t xml:space="preserve">Gino </w:t>
      </w:r>
      <w:r>
        <w:rPr>
          <w:rFonts w:ascii="Times New Roman" w:eastAsia="Times New Roman" w:hAnsi="Times New Roman" w:cs="Times New Roman"/>
          <w:b/>
          <w:bCs/>
          <w:sz w:val="24"/>
          <w:szCs w:val="20"/>
        </w:rPr>
        <w:t xml:space="preserve">was a professed member of our Fraternity.  </w:t>
      </w:r>
      <w:r w:rsidR="00527D55">
        <w:rPr>
          <w:rFonts w:ascii="Times New Roman" w:eastAsia="Times New Roman" w:hAnsi="Times New Roman" w:cs="Times New Roman"/>
          <w:b/>
          <w:bCs/>
          <w:sz w:val="24"/>
          <w:szCs w:val="20"/>
        </w:rPr>
        <w:t>He would have celebrated 50 years as a Professed Secular Franciscan in October 2025.</w:t>
      </w:r>
      <w:r>
        <w:rPr>
          <w:rFonts w:ascii="Times New Roman" w:eastAsia="Times New Roman" w:hAnsi="Times New Roman" w:cs="Times New Roman"/>
          <w:b/>
          <w:bCs/>
          <w:sz w:val="24"/>
          <w:szCs w:val="20"/>
        </w:rPr>
        <w:t xml:space="preserve"> </w:t>
      </w:r>
      <w:r w:rsidR="005C35E9">
        <w:rPr>
          <w:rFonts w:ascii="Times New Roman" w:eastAsia="Times New Roman" w:hAnsi="Times New Roman" w:cs="Times New Roman"/>
          <w:b/>
          <w:bCs/>
          <w:sz w:val="24"/>
          <w:szCs w:val="20"/>
        </w:rPr>
        <w:t xml:space="preserve"> San Jose Fraternity offers our prayers and condolences to h</w:t>
      </w:r>
      <w:r w:rsidR="00527D55">
        <w:rPr>
          <w:rFonts w:ascii="Times New Roman" w:eastAsia="Times New Roman" w:hAnsi="Times New Roman" w:cs="Times New Roman"/>
          <w:b/>
          <w:bCs/>
          <w:sz w:val="24"/>
          <w:szCs w:val="20"/>
        </w:rPr>
        <w:t>is</w:t>
      </w:r>
      <w:r w:rsidR="005C35E9">
        <w:rPr>
          <w:rFonts w:ascii="Times New Roman" w:eastAsia="Times New Roman" w:hAnsi="Times New Roman" w:cs="Times New Roman"/>
          <w:b/>
          <w:bCs/>
          <w:sz w:val="24"/>
          <w:szCs w:val="20"/>
        </w:rPr>
        <w:t xml:space="preserve"> family. </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1297E7DC" w:rsidR="00B03C28" w:rsidRDefault="00821F75" w:rsidP="00DB3672">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22A1B876" w14:textId="77777777" w:rsidR="009B2D98" w:rsidRDefault="009B2D98" w:rsidP="00DB3672">
      <w:pPr>
        <w:ind w:left="720"/>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0B80BCB4" w14:textId="7E6B7993" w:rsidR="00E3029F" w:rsidRDefault="00527D55" w:rsidP="00083DF4">
      <w:pPr>
        <w:pStyle w:val="BodyText2"/>
        <w:spacing w:after="0" w:line="240" w:lineRule="auto"/>
        <w:rPr>
          <w:rFonts w:ascii="Times New Roman" w:eastAsia="Times New Roman" w:hAnsi="Times New Roman" w:cs="Times New Roman"/>
          <w:bCs/>
          <w:iCs/>
          <w:sz w:val="24"/>
          <w:szCs w:val="24"/>
          <w:vertAlign w:val="superscript"/>
        </w:rPr>
      </w:pPr>
      <w:r>
        <w:rPr>
          <w:rFonts w:ascii="Times New Roman" w:eastAsia="Times New Roman" w:hAnsi="Times New Roman" w:cs="Times New Roman"/>
          <w:b/>
          <w:bCs/>
          <w:sz w:val="24"/>
          <w:szCs w:val="20"/>
        </w:rPr>
        <w:t>SEPTENBER</w:t>
      </w:r>
      <w:r w:rsidR="00B03C28" w:rsidRPr="005C35E9">
        <w:rPr>
          <w:rFonts w:ascii="Times New Roman" w:eastAsia="Times New Roman" w:hAnsi="Times New Roman" w:cs="Times New Roman"/>
          <w:b/>
          <w:bCs/>
          <w:sz w:val="24"/>
          <w:szCs w:val="20"/>
        </w:rPr>
        <w:t xml:space="preserve"> BIRTHDAY:</w:t>
      </w:r>
      <w:r w:rsidR="00B03C28" w:rsidRPr="005C35E9">
        <w:rPr>
          <w:rFonts w:ascii="Times New Roman" w:eastAsia="Times New Roman" w:hAnsi="Times New Roman" w:cs="Times New Roman"/>
          <w:sz w:val="24"/>
          <w:szCs w:val="20"/>
        </w:rPr>
        <w:t xml:space="preserve">  </w:t>
      </w:r>
      <w:r w:rsidR="00187AA4" w:rsidRPr="005C35E9">
        <w:rPr>
          <w:rFonts w:ascii="Times New Roman" w:eastAsia="Times New Roman" w:hAnsi="Times New Roman" w:cs="Times New Roman"/>
          <w:b/>
          <w:bCs/>
          <w:i/>
          <w:iCs/>
          <w:sz w:val="24"/>
          <w:szCs w:val="20"/>
        </w:rPr>
        <w:t>Feliz C</w:t>
      </w:r>
      <w:r w:rsidR="00187AA4" w:rsidRPr="005C35E9">
        <w:rPr>
          <w:rFonts w:ascii="Times New Roman" w:eastAsia="Times New Roman" w:hAnsi="Times New Roman" w:cs="Times New Roman"/>
          <w:b/>
          <w:bCs/>
          <w:color w:val="222222"/>
          <w:sz w:val="24"/>
          <w:szCs w:val="20"/>
          <w:lang w:val="es-ES"/>
        </w:rPr>
        <w:t xml:space="preserve">umpleaños!!  </w:t>
      </w:r>
      <w:r w:rsidR="00187AA4" w:rsidRPr="005C35E9">
        <w:rPr>
          <w:rFonts w:ascii="Times New Roman" w:eastAsia="Times New Roman" w:hAnsi="Times New Roman" w:cs="Times New Roman"/>
          <w:sz w:val="24"/>
          <w:szCs w:val="20"/>
        </w:rPr>
        <w:t> </w:t>
      </w:r>
      <w:r>
        <w:rPr>
          <w:rFonts w:ascii="Times New Roman" w:eastAsia="Times New Roman" w:hAnsi="Times New Roman" w:cs="Times New Roman"/>
          <w:bCs/>
          <w:iCs/>
          <w:sz w:val="24"/>
          <w:szCs w:val="24"/>
        </w:rPr>
        <w:t>None</w:t>
      </w:r>
    </w:p>
    <w:p w14:paraId="22893217" w14:textId="77777777" w:rsidR="005C35E9" w:rsidRPr="005C35E9" w:rsidRDefault="005C35E9" w:rsidP="00083DF4">
      <w:pPr>
        <w:pStyle w:val="BodyText2"/>
        <w:spacing w:after="0" w:line="240" w:lineRule="auto"/>
        <w:rPr>
          <w:rFonts w:ascii="Times New Roman" w:eastAsia="Times New Roman" w:hAnsi="Times New Roman" w:cs="Times New Roman"/>
          <w:bCs/>
          <w:iCs/>
          <w:sz w:val="24"/>
          <w:szCs w:val="24"/>
          <w:vertAlign w:val="superscript"/>
        </w:rPr>
      </w:pPr>
    </w:p>
    <w:p w14:paraId="2C1C29B5" w14:textId="5382F809" w:rsidR="005C35E9" w:rsidRDefault="00527D55" w:rsidP="00083DF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iCs/>
          <w:sz w:val="24"/>
          <w:szCs w:val="24"/>
        </w:rPr>
        <w:t>SEPTEMBER</w:t>
      </w:r>
      <w:r w:rsidR="005C35E9" w:rsidRPr="00E015A9">
        <w:rPr>
          <w:rFonts w:ascii="Times New Roman" w:eastAsia="Times New Roman" w:hAnsi="Times New Roman" w:cs="Times New Roman"/>
          <w:b/>
          <w:iCs/>
          <w:sz w:val="24"/>
          <w:szCs w:val="24"/>
        </w:rPr>
        <w:t xml:space="preserve"> PROFESSION:  </w:t>
      </w:r>
    </w:p>
    <w:p w14:paraId="53D0AB49" w14:textId="77777777" w:rsidR="00527D55" w:rsidRPr="00B03C28" w:rsidRDefault="00527D55" w:rsidP="00527D55">
      <w:pPr>
        <w:ind w:firstLine="720"/>
        <w:rPr>
          <w:rFonts w:ascii="Times New Roman" w:eastAsia="Times New Roman" w:hAnsi="Times New Roman" w:cs="Times New Roman"/>
          <w:b/>
          <w:sz w:val="24"/>
          <w:szCs w:val="24"/>
        </w:rPr>
      </w:pPr>
      <w:r w:rsidRPr="00B03C28">
        <w:rPr>
          <w:rFonts w:ascii="Times New Roman" w:eastAsia="Times New Roman" w:hAnsi="Times New Roman" w:cs="Times New Roman"/>
          <w:b/>
          <w:sz w:val="24"/>
          <w:szCs w:val="24"/>
        </w:rPr>
        <w:t>Maria de Jesus Rios ofs, Sept 16, 2007</w:t>
      </w:r>
    </w:p>
    <w:p w14:paraId="0747F9FF" w14:textId="77777777" w:rsidR="00527D55" w:rsidRPr="00B03C28" w:rsidRDefault="00527D55" w:rsidP="00527D55">
      <w:pPr>
        <w:ind w:firstLine="720"/>
        <w:rPr>
          <w:rFonts w:ascii="Times New Roman" w:eastAsia="Times New Roman" w:hAnsi="Times New Roman" w:cs="Times New Roman"/>
          <w:b/>
          <w:sz w:val="24"/>
          <w:szCs w:val="24"/>
        </w:rPr>
      </w:pPr>
      <w:r w:rsidRPr="00B03C28">
        <w:rPr>
          <w:rFonts w:ascii="Times New Roman" w:eastAsia="Times New Roman" w:hAnsi="Times New Roman" w:cs="Times New Roman"/>
          <w:b/>
          <w:sz w:val="24"/>
          <w:szCs w:val="24"/>
        </w:rPr>
        <w:t>Frances Rosales ofs, Sept 16, 2007</w:t>
      </w:r>
    </w:p>
    <w:p w14:paraId="1BCE6AD3" w14:textId="77777777" w:rsidR="005C35E9" w:rsidRPr="005C35E9" w:rsidRDefault="005C35E9" w:rsidP="00083DF4">
      <w:pPr>
        <w:pStyle w:val="BodyText2"/>
        <w:spacing w:after="0" w:line="240" w:lineRule="auto"/>
        <w:rPr>
          <w:rFonts w:ascii="Book Antiqua" w:eastAsia="Times New Roman" w:hAnsi="Book Antiqua" w:cs="Times New Roman"/>
          <w:b/>
          <w:iCs/>
          <w:sz w:val="24"/>
          <w:szCs w:val="24"/>
          <w:u w:val="single"/>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04B5F384" w14:textId="77777777" w:rsidR="008F0EBE" w:rsidRPr="00B03C28" w:rsidRDefault="00850CFF" w:rsidP="008F0EBE">
            <w:pPr>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8F0EBE">
              <w:rPr>
                <w:b/>
                <w:i/>
                <w:color w:val="0070C0"/>
              </w:rPr>
              <w:t>September</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8F0EBE" w:rsidRPr="00B03C28">
              <w:rPr>
                <w:rFonts w:ascii="Verdana" w:eastAsia="Times New Roman" w:hAnsi="Verdana" w:cs="Times New Roman"/>
                <w:b/>
                <w:bCs/>
                <w:color w:val="000000"/>
                <w:sz w:val="20"/>
                <w:szCs w:val="20"/>
              </w:rPr>
              <w:t>Month of the Holy Cross</w:t>
            </w:r>
          </w:p>
          <w:p w14:paraId="29073B3B" w14:textId="77777777" w:rsidR="00DB3672" w:rsidRDefault="008F0EBE" w:rsidP="008F0EBE">
            <w:r w:rsidRPr="00B03C28">
              <w:rPr>
                <w:rFonts w:ascii="Verdana" w:eastAsia="Times New Roman" w:hAnsi="Verdana" w:cs="Times New Roman"/>
                <w:color w:val="000000"/>
                <w:sz w:val="20"/>
                <w:szCs w:val="20"/>
              </w:rPr>
              <w:br/>
              <w:t xml:space="preserve">1. Bl Joachim de Albocacer, Priest, Capuchin religious, martyr 1936 </w:t>
            </w:r>
            <w:hyperlink r:id="rId15" w:history="1">
              <w:r w:rsidRPr="00B03C28">
                <w:rPr>
                  <w:rFonts w:ascii="Verdana" w:eastAsia="Times New Roman" w:hAnsi="Verdana" w:cs="Times New Roman"/>
                  <w:color w:val="0000EE"/>
                  <w:sz w:val="20"/>
                  <w:szCs w:val="20"/>
                  <w:u w:val="single"/>
                </w:rPr>
                <w:br/>
                <w:t>2. Bl. Martyrs de Carmes, d. 1792</w:t>
              </w:r>
            </w:hyperlink>
            <w:r w:rsidRPr="00B03C28">
              <w:rPr>
                <w:rFonts w:ascii="Verdana" w:eastAsia="Times New Roman" w:hAnsi="Verdana" w:cs="Times New Roman"/>
                <w:color w:val="000000"/>
                <w:sz w:val="20"/>
                <w:szCs w:val="20"/>
              </w:rPr>
              <w:t xml:space="preserve"> </w:t>
            </w:r>
            <w:hyperlink r:id="rId16" w:history="1">
              <w:r w:rsidRPr="00B03C28">
                <w:rPr>
                  <w:rFonts w:ascii="Verdana" w:eastAsia="Times New Roman" w:hAnsi="Verdana" w:cs="Times New Roman"/>
                  <w:color w:val="0000EE"/>
                  <w:sz w:val="20"/>
                  <w:szCs w:val="20"/>
                  <w:u w:val="single"/>
                </w:rPr>
                <w:br/>
                <w:t>3. St. Pius X, Pope, Franciscan Third Order Secular, d. 1914</w:t>
              </w:r>
            </w:hyperlink>
            <w:r w:rsidRPr="00B03C28">
              <w:rPr>
                <w:rFonts w:ascii="Verdana" w:eastAsia="Times New Roman" w:hAnsi="Verdana" w:cs="Times New Roman"/>
                <w:color w:val="000000"/>
                <w:sz w:val="20"/>
                <w:szCs w:val="20"/>
              </w:rPr>
              <w:t xml:space="preserve"> </w:t>
            </w:r>
            <w:hyperlink r:id="rId17" w:history="1">
              <w:r w:rsidRPr="00B03C28">
                <w:rPr>
                  <w:rFonts w:ascii="Verdana" w:eastAsia="Times New Roman" w:hAnsi="Verdana" w:cs="Times New Roman"/>
                  <w:color w:val="0000EE"/>
                  <w:sz w:val="20"/>
                  <w:szCs w:val="20"/>
                  <w:u w:val="single"/>
                </w:rPr>
                <w:br/>
                <w:t xml:space="preserve">4. St. Rose of Viterbo, Virgin, Franciscan Third Order Secular, d. 1252 Plenary Indulgence for </w:t>
              </w:r>
              <w:proofErr w:type="spellStart"/>
              <w:r w:rsidRPr="00B03C28">
                <w:rPr>
                  <w:rFonts w:ascii="Verdana" w:eastAsia="Times New Roman" w:hAnsi="Verdana" w:cs="Times New Roman"/>
                  <w:color w:val="0000EE"/>
                  <w:sz w:val="20"/>
                  <w:szCs w:val="20"/>
                  <w:u w:val="single"/>
                </w:rPr>
                <w:t>cordbearers</w:t>
              </w:r>
              <w:proofErr w:type="spellEnd"/>
            </w:hyperlink>
            <w:r w:rsidRPr="00B03C28">
              <w:rPr>
                <w:rFonts w:ascii="Verdana" w:eastAsia="Times New Roman" w:hAnsi="Verdana" w:cs="Times New Roman"/>
                <w:color w:val="000000"/>
                <w:sz w:val="20"/>
                <w:szCs w:val="20"/>
              </w:rPr>
              <w:t xml:space="preserve"> </w:t>
            </w:r>
            <w:hyperlink r:id="rId18" w:history="1">
              <w:r w:rsidRPr="00B03C28">
                <w:rPr>
                  <w:rFonts w:ascii="Verdana" w:eastAsia="Times New Roman" w:hAnsi="Verdana" w:cs="Times New Roman"/>
                  <w:color w:val="0000EE"/>
                  <w:sz w:val="20"/>
                  <w:szCs w:val="20"/>
                  <w:u w:val="single"/>
                </w:rPr>
                <w:br/>
                <w:t xml:space="preserve">5. Bl. Gentil de </w:t>
              </w:r>
              <w:proofErr w:type="spellStart"/>
              <w:r w:rsidRPr="00B03C28">
                <w:rPr>
                  <w:rFonts w:ascii="Verdana" w:eastAsia="Times New Roman" w:hAnsi="Verdana" w:cs="Times New Roman"/>
                  <w:color w:val="0000EE"/>
                  <w:sz w:val="20"/>
                  <w:szCs w:val="20"/>
                  <w:u w:val="single"/>
                </w:rPr>
                <w:t>Matelica</w:t>
              </w:r>
              <w:proofErr w:type="spellEnd"/>
              <w:r w:rsidRPr="00B03C28">
                <w:rPr>
                  <w:rFonts w:ascii="Verdana" w:eastAsia="Times New Roman" w:hAnsi="Verdana" w:cs="Times New Roman"/>
                  <w:color w:val="0000EE"/>
                  <w:sz w:val="20"/>
                  <w:szCs w:val="20"/>
                  <w:u w:val="single"/>
                </w:rPr>
                <w:t>, Priest, religious of the Franciscan 1st Order, martyr 1340</w:t>
              </w:r>
            </w:hyperlink>
            <w:r w:rsidRPr="00B03C28">
              <w:rPr>
                <w:rFonts w:ascii="Verdana" w:eastAsia="Times New Roman" w:hAnsi="Verdana" w:cs="Times New Roman"/>
                <w:color w:val="000000"/>
                <w:sz w:val="20"/>
                <w:szCs w:val="20"/>
              </w:rPr>
              <w:t xml:space="preserve"> </w:t>
            </w:r>
            <w:hyperlink r:id="rId19" w:history="1">
              <w:r w:rsidRPr="00B03C28">
                <w:rPr>
                  <w:rFonts w:ascii="Verdana" w:eastAsia="Times New Roman" w:hAnsi="Verdana" w:cs="Times New Roman"/>
                  <w:color w:val="0000EE"/>
                  <w:sz w:val="20"/>
                  <w:szCs w:val="20"/>
                  <w:u w:val="single"/>
                </w:rPr>
                <w:br/>
                <w:t>6. Bl. Liberatus of Lauro, Priest, religious of the Franciscan 1st Order, d. 1258</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7. Bl. Eugenie Picco, Virgin, religious of the Third-Order Regular [living in community, under a Rule], d. 1921</w:t>
            </w:r>
            <w:r w:rsidRPr="00B03C28">
              <w:rPr>
                <w:rFonts w:ascii="Verdana" w:eastAsia="Times New Roman" w:hAnsi="Verdana" w:cs="Times New Roman"/>
                <w:color w:val="000000"/>
                <w:sz w:val="20"/>
                <w:szCs w:val="20"/>
              </w:rPr>
              <w:br/>
              <w:t xml:space="preserve">8. Nativity of the Blessed Virgin Mary </w:t>
            </w:r>
            <w:hyperlink r:id="rId20" w:history="1">
              <w:r w:rsidRPr="00B03C28">
                <w:rPr>
                  <w:rFonts w:ascii="Verdana" w:eastAsia="Times New Roman" w:hAnsi="Verdana" w:cs="Times New Roman"/>
                  <w:color w:val="0000EE"/>
                  <w:sz w:val="20"/>
                  <w:szCs w:val="20"/>
                  <w:u w:val="single"/>
                </w:rPr>
                <w:br/>
                <w:t>9. Bl. Seraphina Sforza, Virgin, of the Franciscan 2nd-Order; a "Poor Clare" sister, d. 1478</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10. Bl. Martyrs of Japan, religious of the Franciscan 1st Order and Franciscan Third Order Seculars, d. 1622-1632 </w:t>
            </w:r>
            <w:hyperlink r:id="rId21" w:history="1">
              <w:r w:rsidRPr="00B03C28">
                <w:rPr>
                  <w:rFonts w:ascii="Verdana" w:eastAsia="Times New Roman" w:hAnsi="Verdana" w:cs="Times New Roman"/>
                  <w:color w:val="0000EE"/>
                  <w:sz w:val="20"/>
                  <w:szCs w:val="20"/>
                  <w:u w:val="single"/>
                </w:rPr>
                <w:br/>
                <w:t>11. Bl. Bonaventure of Barcelona, lay brother, religious of the Franciscan 1st Order, d. 1684</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12. Feast of the Name of Holy Mary </w:t>
            </w:r>
            <w:hyperlink r:id="rId22" w:history="1">
              <w:r w:rsidRPr="00B03C28">
                <w:rPr>
                  <w:rFonts w:ascii="Verdana" w:eastAsia="Times New Roman" w:hAnsi="Verdana" w:cs="Times New Roman"/>
                  <w:color w:val="0000EE"/>
                  <w:sz w:val="20"/>
                  <w:szCs w:val="20"/>
                  <w:u w:val="single"/>
                </w:rPr>
                <w:br/>
                <w:t>13. Bl. Apollinaire Franco, Priest, religious of the Franciscan 1st Order, martyr 1622</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14. Exaltation of the Holy Cross</w:t>
            </w:r>
            <w:r w:rsidRPr="00B03C28">
              <w:rPr>
                <w:rFonts w:ascii="Verdana" w:eastAsia="Times New Roman" w:hAnsi="Verdana" w:cs="Times New Roman"/>
                <w:color w:val="000000"/>
                <w:sz w:val="20"/>
                <w:szCs w:val="20"/>
              </w:rPr>
              <w:br/>
              <w:t>15. Feast of Our Lady of the Seven Sorrows</w:t>
            </w:r>
            <w:r w:rsidRPr="00B03C28">
              <w:rPr>
                <w:rFonts w:ascii="Verdana" w:eastAsia="Times New Roman" w:hAnsi="Verdana" w:cs="Times New Roman"/>
                <w:color w:val="000000"/>
                <w:sz w:val="20"/>
                <w:szCs w:val="20"/>
              </w:rPr>
              <w:br/>
              <w:t xml:space="preserve">16. Bl. Roland de Medicis, Confessor, Franciscan Third Order Secular, d. 1386 </w:t>
            </w:r>
            <w:hyperlink r:id="rId23" w:history="1">
              <w:r w:rsidRPr="00B03C28">
                <w:rPr>
                  <w:rFonts w:ascii="Verdana" w:eastAsia="Times New Roman" w:hAnsi="Verdana" w:cs="Times New Roman"/>
                  <w:color w:val="0000EE"/>
                  <w:sz w:val="20"/>
                  <w:szCs w:val="20"/>
                  <w:u w:val="single"/>
                </w:rPr>
                <w:br/>
                <w:t>17. Feast of the Stigmatization of St. Francis of Assisi</w:t>
              </w:r>
            </w:hyperlink>
            <w:r w:rsidRPr="00B03C28">
              <w:rPr>
                <w:rFonts w:ascii="Verdana" w:eastAsia="Times New Roman" w:hAnsi="Verdana" w:cs="Times New Roman"/>
                <w:color w:val="000000"/>
                <w:sz w:val="20"/>
                <w:szCs w:val="20"/>
              </w:rPr>
              <w:t xml:space="preserve"> </w:t>
            </w:r>
            <w:hyperlink r:id="rId24" w:history="1">
              <w:r w:rsidRPr="00B03C28">
                <w:rPr>
                  <w:rFonts w:ascii="Verdana" w:eastAsia="Times New Roman" w:hAnsi="Verdana" w:cs="Times New Roman"/>
                  <w:color w:val="0000EE"/>
                  <w:sz w:val="20"/>
                  <w:szCs w:val="20"/>
                  <w:u w:val="single"/>
                </w:rPr>
                <w:br/>
                <w:t>18. St. Joseph de Cupertino, Priest, Conventual, d. 1664</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19. Bl. Louis Alleman, Bishop, Franciscan Third Order Secular, d. 1450 </w:t>
            </w:r>
            <w:hyperlink r:id="rId25" w:history="1">
              <w:r w:rsidRPr="00B03C28">
                <w:rPr>
                  <w:rFonts w:ascii="Verdana" w:eastAsia="Times New Roman" w:hAnsi="Verdana" w:cs="Times New Roman"/>
                  <w:color w:val="0000EE"/>
                  <w:sz w:val="20"/>
                  <w:szCs w:val="20"/>
                  <w:u w:val="single"/>
                </w:rPr>
                <w:br/>
                <w:t xml:space="preserve">20. St. Francis Mary of </w:t>
              </w:r>
              <w:proofErr w:type="spellStart"/>
              <w:r w:rsidRPr="00B03C28">
                <w:rPr>
                  <w:rFonts w:ascii="Verdana" w:eastAsia="Times New Roman" w:hAnsi="Verdana" w:cs="Times New Roman"/>
                  <w:color w:val="0000EE"/>
                  <w:sz w:val="20"/>
                  <w:szCs w:val="20"/>
                  <w:u w:val="single"/>
                </w:rPr>
                <w:t>Camporosso</w:t>
              </w:r>
              <w:proofErr w:type="spellEnd"/>
              <w:r w:rsidRPr="00B03C28">
                <w:rPr>
                  <w:rFonts w:ascii="Verdana" w:eastAsia="Times New Roman" w:hAnsi="Verdana" w:cs="Times New Roman"/>
                  <w:color w:val="0000EE"/>
                  <w:sz w:val="20"/>
                  <w:szCs w:val="20"/>
                  <w:u w:val="single"/>
                </w:rPr>
                <w:t>, lay brother, Capuchin religious, d. 1866</w:t>
              </w:r>
            </w:hyperlink>
            <w:r w:rsidRPr="00B03C28">
              <w:rPr>
                <w:rFonts w:ascii="Verdana" w:eastAsia="Times New Roman" w:hAnsi="Verdana" w:cs="Times New Roman"/>
                <w:color w:val="000000"/>
                <w:sz w:val="20"/>
                <w:szCs w:val="20"/>
              </w:rPr>
              <w:t xml:space="preserve"> </w:t>
            </w:r>
            <w:hyperlink r:id="rId26" w:history="1">
              <w:r w:rsidRPr="00B03C28">
                <w:rPr>
                  <w:rFonts w:ascii="Verdana" w:eastAsia="Times New Roman" w:hAnsi="Verdana" w:cs="Times New Roman"/>
                  <w:color w:val="0000EE"/>
                  <w:sz w:val="20"/>
                  <w:szCs w:val="20"/>
                  <w:u w:val="single"/>
                </w:rPr>
                <w:br/>
                <w:t>21. Bl. Elizabeth Amodei, Virgin, Franciscan Third Order Secular, d. 1498</w:t>
              </w:r>
            </w:hyperlink>
            <w:r w:rsidRPr="00B03C28">
              <w:rPr>
                <w:rFonts w:ascii="Verdana" w:eastAsia="Times New Roman" w:hAnsi="Verdana" w:cs="Times New Roman"/>
                <w:color w:val="000000"/>
                <w:sz w:val="20"/>
                <w:szCs w:val="20"/>
              </w:rPr>
              <w:t xml:space="preserve"> </w:t>
            </w:r>
            <w:hyperlink r:id="rId27" w:history="1">
              <w:r w:rsidRPr="00B03C28">
                <w:rPr>
                  <w:rFonts w:ascii="Verdana" w:eastAsia="Times New Roman" w:hAnsi="Verdana" w:cs="Times New Roman"/>
                  <w:color w:val="0000EE"/>
                  <w:sz w:val="20"/>
                  <w:szCs w:val="20"/>
                  <w:u w:val="single"/>
                </w:rPr>
                <w:br/>
                <w:t>22. St. Ignatius of Santhia, Priest, Capuchin religious, d. 1773</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23. St. Pio of </w:t>
            </w:r>
            <w:proofErr w:type="spellStart"/>
            <w:r w:rsidRPr="00B03C28">
              <w:rPr>
                <w:rFonts w:ascii="Verdana" w:eastAsia="Times New Roman" w:hAnsi="Verdana" w:cs="Times New Roman"/>
                <w:color w:val="000000"/>
                <w:sz w:val="20"/>
                <w:szCs w:val="20"/>
              </w:rPr>
              <w:t>Peitrelcina</w:t>
            </w:r>
            <w:proofErr w:type="spellEnd"/>
            <w:r w:rsidRPr="00B03C28">
              <w:rPr>
                <w:rFonts w:ascii="Verdana" w:eastAsia="Times New Roman" w:hAnsi="Verdana" w:cs="Times New Roman"/>
                <w:color w:val="000000"/>
                <w:sz w:val="20"/>
                <w:szCs w:val="20"/>
              </w:rPr>
              <w:t xml:space="preserve">, Priest, Capuchin religious, d. 1968 </w:t>
            </w:r>
            <w:hyperlink r:id="rId28" w:history="1">
              <w:r w:rsidRPr="00B03C28">
                <w:rPr>
                  <w:rFonts w:ascii="Verdana" w:eastAsia="Times New Roman" w:hAnsi="Verdana" w:cs="Times New Roman"/>
                  <w:color w:val="0000EE"/>
                  <w:sz w:val="20"/>
                  <w:szCs w:val="20"/>
                  <w:u w:val="single"/>
                </w:rPr>
                <w:br/>
                <w:t>24. St. Pacific of San Severino, Priest, religious of the Franciscan 1st Order, d. 1721</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25. St. Nicholas de Flue, Confessor, Franciscan Third Order Secular, d. 1487 </w:t>
            </w:r>
            <w:hyperlink r:id="rId29" w:history="1">
              <w:r w:rsidRPr="00B03C28">
                <w:rPr>
                  <w:rFonts w:ascii="Verdana" w:eastAsia="Times New Roman" w:hAnsi="Verdana" w:cs="Times New Roman"/>
                  <w:color w:val="0000EE"/>
                  <w:sz w:val="20"/>
                  <w:szCs w:val="20"/>
                  <w:u w:val="single"/>
                </w:rPr>
                <w:br/>
                <w:t>26. Bl. Lucy of Caltagirone, Virgin, religious of the Third-Order Regular [living in community, under a Rule], d. 1400</w:t>
              </w:r>
            </w:hyperlink>
            <w:r w:rsidRPr="00B03C28">
              <w:rPr>
                <w:rFonts w:ascii="Verdana" w:eastAsia="Times New Roman" w:hAnsi="Verdana" w:cs="Times New Roman"/>
                <w:color w:val="000000"/>
                <w:sz w:val="20"/>
                <w:szCs w:val="20"/>
              </w:rPr>
              <w:t xml:space="preserve"> </w:t>
            </w:r>
            <w:hyperlink r:id="rId30" w:history="1">
              <w:r w:rsidRPr="00B03C28">
                <w:rPr>
                  <w:rFonts w:ascii="Verdana" w:eastAsia="Times New Roman" w:hAnsi="Verdana" w:cs="Times New Roman"/>
                  <w:color w:val="0000EE"/>
                  <w:sz w:val="20"/>
                  <w:szCs w:val="20"/>
                  <w:u w:val="single"/>
                </w:rPr>
                <w:br/>
                <w:t>27. St. Elzear of Sabran, Confessor, Franciscan Third Order Secular, d. 1323</w:t>
              </w:r>
            </w:hyperlink>
            <w:r w:rsidRPr="00B03C28">
              <w:rPr>
                <w:rFonts w:ascii="Verdana" w:eastAsia="Times New Roman" w:hAnsi="Verdana" w:cs="Times New Roman"/>
                <w:color w:val="000000"/>
                <w:sz w:val="20"/>
                <w:szCs w:val="20"/>
              </w:rPr>
              <w:t xml:space="preserve"> </w:t>
            </w:r>
            <w:hyperlink r:id="rId31" w:history="1">
              <w:r w:rsidRPr="00B03C28">
                <w:rPr>
                  <w:rFonts w:ascii="Verdana" w:eastAsia="Times New Roman" w:hAnsi="Verdana" w:cs="Times New Roman"/>
                  <w:color w:val="0000EE"/>
                  <w:sz w:val="20"/>
                  <w:szCs w:val="20"/>
                  <w:u w:val="single"/>
                </w:rPr>
                <w:br/>
                <w:t>28. Bl Bernadin of Feltre, Priest, religious of the Franciscan 1st Order, d. 1494</w:t>
              </w:r>
            </w:hyperlink>
            <w:r w:rsidRPr="00B03C28">
              <w:rPr>
                <w:rFonts w:ascii="Verdana" w:eastAsia="Times New Roman" w:hAnsi="Verdana" w:cs="Times New Roman"/>
                <w:color w:val="000000"/>
                <w:sz w:val="20"/>
                <w:szCs w:val="20"/>
              </w:rPr>
              <w:t xml:space="preserve"> </w:t>
            </w:r>
            <w:r w:rsidRPr="00B03C28">
              <w:rPr>
                <w:rFonts w:ascii="Verdana" w:eastAsia="Times New Roman" w:hAnsi="Verdana" w:cs="Times New Roman"/>
                <w:color w:val="000000"/>
                <w:sz w:val="20"/>
                <w:szCs w:val="20"/>
              </w:rPr>
              <w:br/>
              <w:t xml:space="preserve">29. Feast of Saint Michael the Archangel </w:t>
            </w:r>
            <w:hyperlink r:id="rId32" w:history="1">
              <w:r w:rsidRPr="00B03C28">
                <w:rPr>
                  <w:rFonts w:ascii="Verdana" w:eastAsia="Times New Roman" w:hAnsi="Verdana" w:cs="Times New Roman"/>
                  <w:color w:val="0000EE"/>
                  <w:sz w:val="20"/>
                  <w:szCs w:val="20"/>
                  <w:u w:val="single"/>
                </w:rPr>
                <w:br/>
                <w:t>30. Bl. Charles of Blois, Confessor, Franciscan Third Order Secular, d. 1364</w:t>
              </w:r>
            </w:hyperlink>
          </w:p>
          <w:p w14:paraId="33F3BDB5" w14:textId="510B93B0"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proofErr w:type="gramStart"/>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Please</w:t>
      </w:r>
      <w:proofErr w:type="gramEnd"/>
      <w:r w:rsidRPr="00B03C28">
        <w:rPr>
          <w:rFonts w:ascii="Times New Roman" w:eastAsia="Times New Roman" w:hAnsi="Times New Roman" w:cs="Times New Roman"/>
          <w:color w:val="222222"/>
          <w:sz w:val="24"/>
          <w:szCs w:val="24"/>
          <w:lang w:val="en"/>
        </w:rPr>
        <w:t xml:space="preserve"> </w:t>
      </w:r>
      <w:proofErr w:type="gramStart"/>
      <w:r w:rsidRPr="00B03C28">
        <w:rPr>
          <w:rFonts w:ascii="Times New Roman" w:eastAsia="Times New Roman" w:hAnsi="Times New Roman" w:cs="Times New Roman"/>
          <w:color w:val="222222"/>
          <w:sz w:val="24"/>
          <w:szCs w:val="24"/>
          <w:lang w:val="en"/>
        </w:rPr>
        <w:t>bring can</w:t>
      </w:r>
      <w:proofErr w:type="gramEnd"/>
      <w:r w:rsidRPr="00B03C28">
        <w:rPr>
          <w:rFonts w:ascii="Times New Roman" w:eastAsia="Times New Roman" w:hAnsi="Times New Roman" w:cs="Times New Roman"/>
          <w:color w:val="222222"/>
          <w:sz w:val="24"/>
          <w:szCs w:val="24"/>
          <w:lang w:val="en"/>
        </w:rPr>
        <w:t xml:space="preserve"> goods (the Pop-Top kind only) to our monthly gatherings.  We will collect these and </w:t>
      </w:r>
      <w:proofErr w:type="gramStart"/>
      <w:r w:rsidRPr="00B03C28">
        <w:rPr>
          <w:rFonts w:ascii="Times New Roman" w:eastAsia="Times New Roman" w:hAnsi="Times New Roman" w:cs="Times New Roman"/>
          <w:color w:val="222222"/>
          <w:sz w:val="24"/>
          <w:szCs w:val="24"/>
          <w:lang w:val="en"/>
        </w:rPr>
        <w:t>distribute</w:t>
      </w:r>
      <w:proofErr w:type="gramEnd"/>
      <w:r w:rsidRPr="00B03C28">
        <w:rPr>
          <w:rFonts w:ascii="Times New Roman" w:eastAsia="Times New Roman" w:hAnsi="Times New Roman" w:cs="Times New Roman"/>
          <w:color w:val="222222"/>
          <w:sz w:val="24"/>
          <w:szCs w:val="24"/>
          <w:lang w:val="en"/>
        </w:rPr>
        <w:t xml:space="preserve"> to one of our local parishes who have food </w:t>
      </w:r>
      <w:proofErr w:type="gramStart"/>
      <w:r w:rsidRPr="00B03C28">
        <w:rPr>
          <w:rFonts w:ascii="Times New Roman" w:eastAsia="Times New Roman" w:hAnsi="Times New Roman" w:cs="Times New Roman"/>
          <w:color w:val="222222"/>
          <w:sz w:val="24"/>
          <w:szCs w:val="24"/>
          <w:lang w:val="en"/>
        </w:rPr>
        <w:t>distribution</w:t>
      </w:r>
      <w:proofErr w:type="gramEnd"/>
      <w:r w:rsidRPr="00B03C28">
        <w:rPr>
          <w:rFonts w:ascii="Times New Roman" w:eastAsia="Times New Roman" w:hAnsi="Times New Roman" w:cs="Times New Roman"/>
          <w:color w:val="222222"/>
          <w:sz w:val="24"/>
          <w:szCs w:val="24"/>
          <w:lang w:val="en"/>
        </w:rPr>
        <w:t xml:space="preserve"> to the poor.  </w:t>
      </w:r>
    </w:p>
    <w:p w14:paraId="1FFC165F" w14:textId="39093DCD"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proofErr w:type="gramStart"/>
      <w:r>
        <w:rPr>
          <w:rFonts w:ascii="Times New Roman" w:eastAsia="Times New Roman" w:hAnsi="Times New Roman" w:cs="Times New Roman"/>
          <w:color w:val="222222"/>
          <w:sz w:val="24"/>
          <w:szCs w:val="24"/>
          <w:lang w:val="en"/>
        </w:rPr>
        <w:t>:  Please</w:t>
      </w:r>
      <w:proofErr w:type="gramEnd"/>
      <w:r>
        <w:rPr>
          <w:rFonts w:ascii="Times New Roman" w:eastAsia="Times New Roman" w:hAnsi="Times New Roman" w:cs="Times New Roman"/>
          <w:color w:val="222222"/>
          <w:sz w:val="24"/>
          <w:szCs w:val="24"/>
          <w:lang w:val="en"/>
        </w:rPr>
        <w:t xml:space="preserve"> bring items to pass to the homeless </w:t>
      </w:r>
      <w:proofErr w:type="gramStart"/>
      <w:r>
        <w:rPr>
          <w:rFonts w:ascii="Times New Roman" w:eastAsia="Times New Roman" w:hAnsi="Times New Roman" w:cs="Times New Roman"/>
          <w:color w:val="222222"/>
          <w:sz w:val="24"/>
          <w:szCs w:val="24"/>
          <w:lang w:val="en"/>
        </w:rPr>
        <w:t>at</w:t>
      </w:r>
      <w:proofErr w:type="gramEnd"/>
      <w:r>
        <w:rPr>
          <w:rFonts w:ascii="Times New Roman" w:eastAsia="Times New Roman" w:hAnsi="Times New Roman" w:cs="Times New Roman"/>
          <w:color w:val="222222"/>
          <w:sz w:val="24"/>
          <w:szCs w:val="24"/>
          <w:lang w:val="en"/>
        </w:rPr>
        <w:t xml:space="preserve"> </w:t>
      </w:r>
      <w:proofErr w:type="gramStart"/>
      <w:r>
        <w:rPr>
          <w:rFonts w:ascii="Times New Roman" w:eastAsia="Times New Roman" w:hAnsi="Times New Roman" w:cs="Times New Roman"/>
          <w:color w:val="222222"/>
          <w:sz w:val="24"/>
          <w:szCs w:val="24"/>
          <w:lang w:val="en"/>
        </w:rPr>
        <w:t>the breakfast</w:t>
      </w:r>
      <w:proofErr w:type="gramEnd"/>
      <w:r>
        <w:rPr>
          <w:rFonts w:ascii="Times New Roman" w:eastAsia="Times New Roman" w:hAnsi="Times New Roman" w:cs="Times New Roman"/>
          <w:color w:val="222222"/>
          <w:sz w:val="24"/>
          <w:szCs w:val="24"/>
          <w:lang w:val="en"/>
        </w:rPr>
        <w:t xml:space="preserve"> at Our Lady of Guadalupe Shrine.  Needed </w:t>
      </w:r>
      <w:proofErr w:type="gramStart"/>
      <w:r>
        <w:rPr>
          <w:rFonts w:ascii="Times New Roman" w:eastAsia="Times New Roman" w:hAnsi="Times New Roman" w:cs="Times New Roman"/>
          <w:color w:val="222222"/>
          <w:sz w:val="24"/>
          <w:szCs w:val="24"/>
          <w:lang w:val="en"/>
        </w:rPr>
        <w:t>are:</w:t>
      </w:r>
      <w:proofErr w:type="gramEnd"/>
      <w:r>
        <w:rPr>
          <w:rFonts w:ascii="Times New Roman" w:eastAsia="Times New Roman" w:hAnsi="Times New Roman" w:cs="Times New Roman"/>
          <w:color w:val="222222"/>
          <w:sz w:val="24"/>
          <w:szCs w:val="24"/>
          <w:lang w:val="en"/>
        </w:rPr>
        <w:t xml:space="preserve">  SOCKS, Hats, Glover, Scarfs</w:t>
      </w:r>
      <w:r w:rsidR="008F0EBE">
        <w:rPr>
          <w:rFonts w:ascii="Times New Roman" w:eastAsia="Times New Roman" w:hAnsi="Times New Roman" w:cs="Times New Roman"/>
          <w:color w:val="222222"/>
          <w:sz w:val="24"/>
          <w:szCs w:val="24"/>
          <w:lang w:val="en"/>
        </w:rPr>
        <w:t>, small toiletry items</w:t>
      </w:r>
    </w:p>
    <w:p w14:paraId="626E011B" w14:textId="29052126" w:rsidR="00E64657" w:rsidRDefault="002F15F8" w:rsidP="00B03C28">
      <w:pPr>
        <w:spacing w:after="240"/>
        <w:rPr>
          <w:rFonts w:ascii="Times New Roman" w:hAnsi="Times New Roman" w:cs="Times New Roman"/>
        </w:rPr>
      </w:pPr>
      <w:bookmarkStart w:id="2" w:name="_Hlk198646851"/>
      <w:r w:rsidRPr="00527D55">
        <w:rPr>
          <w:rFonts w:ascii="Times New Roman" w:eastAsia="Times New Roman" w:hAnsi="Times New Roman" w:cs="Times New Roman"/>
          <w:b/>
          <w:bCs/>
          <w:color w:val="222222"/>
          <w:sz w:val="24"/>
          <w:szCs w:val="24"/>
          <w:u w:val="single"/>
          <w:lang w:val="en"/>
        </w:rPr>
        <w:t>Another Apostolate</w:t>
      </w:r>
      <w:bookmarkEnd w:id="2"/>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0EBE">
        <w:rPr>
          <w:rFonts w:ascii="Times New Roman" w:hAnsi="Times New Roman" w:cs="Times New Roman"/>
        </w:rPr>
        <w:t xml:space="preserve">Tues,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sidR="00346CFC">
        <w:rPr>
          <w:rFonts w:ascii="Times New Roman" w:hAnsi="Times New Roman" w:cs="Times New Roman"/>
        </w:rPr>
        <w:t>aime</w:t>
      </w:r>
      <w:r w:rsidRPr="002F15F8">
        <w:rPr>
          <w:rFonts w:ascii="Times New Roman" w:hAnsi="Times New Roman" w:cs="Times New Roman"/>
        </w:rPr>
        <w:t>.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1E38D88E" w14:textId="77777777" w:rsidR="00A83F9A" w:rsidRDefault="00A83F9A" w:rsidP="00B03C28">
      <w:pPr>
        <w:spacing w:after="240"/>
        <w:rPr>
          <w:rFonts w:ascii="Times New Roman" w:eastAsia="Times New Roman" w:hAnsi="Times New Roman" w:cs="Times New Roman"/>
          <w:b/>
          <w:bCs/>
          <w:color w:val="222222"/>
          <w:sz w:val="24"/>
          <w:szCs w:val="24"/>
          <w:u w:val="single"/>
          <w:lang w:val="en"/>
        </w:rPr>
        <w:sectPr w:rsidR="00A83F9A" w:rsidSect="00C108B6">
          <w:headerReference w:type="even" r:id="rId33"/>
          <w:headerReference w:type="default" r:id="rId34"/>
          <w:footerReference w:type="default" r:id="rId35"/>
          <w:headerReference w:type="first" r:id="rId36"/>
          <w:footerReference w:type="first" r:id="rId37"/>
          <w:type w:val="continuous"/>
          <w:pgSz w:w="12240" w:h="15840" w:code="1"/>
          <w:pgMar w:top="1440" w:right="1440" w:bottom="1440" w:left="1440" w:header="720" w:footer="720" w:gutter="0"/>
          <w:cols w:space="720"/>
          <w:titlePg/>
          <w:docGrid w:linePitch="272"/>
        </w:sectPr>
      </w:pPr>
    </w:p>
    <w:p w14:paraId="425BEFC1" w14:textId="785E88BF" w:rsidR="00A83F9A" w:rsidRDefault="004537AC" w:rsidP="00B03C28">
      <w:pPr>
        <w:spacing w:after="240"/>
        <w:rPr>
          <w:rFonts w:ascii="Times New Roman" w:eastAsia="Times New Roman" w:hAnsi="Times New Roman" w:cs="Times New Roman"/>
          <w:color w:val="222222"/>
          <w:sz w:val="24"/>
          <w:szCs w:val="24"/>
          <w:lang w:val="en"/>
        </w:rPr>
      </w:pPr>
      <w:r w:rsidRPr="00D24B92">
        <w:rPr>
          <w:rFonts w:ascii="Times New Roman" w:eastAsia="Times New Roman" w:hAnsi="Times New Roman" w:cs="Times New Roman"/>
          <w:b/>
          <w:bCs/>
          <w:color w:val="222222"/>
          <w:sz w:val="24"/>
          <w:szCs w:val="24"/>
          <w:u w:val="single"/>
          <w:lang w:val="en"/>
        </w:rPr>
        <w:t xml:space="preserve">A New Apostolate:  </w:t>
      </w:r>
      <w:r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Pr="00D24B92">
        <w:rPr>
          <w:rFonts w:ascii="Times New Roman" w:eastAsia="Times New Roman" w:hAnsi="Times New Roman" w:cs="Times New Roman"/>
          <w:color w:val="222222"/>
          <w:sz w:val="24"/>
          <w:szCs w:val="24"/>
          <w:lang w:val="en"/>
        </w:rPr>
        <w:t xml:space="preserve">praying for those special people or intentions that often do not become verbalized. </w:t>
      </w:r>
      <w:r w:rsidR="00B939EC" w:rsidRPr="00D24B92">
        <w:rPr>
          <w:rFonts w:ascii="Times New Roman" w:eastAsia="Times New Roman" w:hAnsi="Times New Roman" w:cs="Times New Roman"/>
          <w:color w:val="222222"/>
          <w:sz w:val="24"/>
          <w:szCs w:val="24"/>
          <w:lang w:val="en"/>
        </w:rPr>
        <w:t xml:space="preserve"> We are placing a box somewhere in San Jose Mission Church where anyone may place a </w:t>
      </w:r>
      <w:r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Pr="00D24B92">
        <w:rPr>
          <w:rFonts w:ascii="Times New Roman" w:eastAsia="Times New Roman" w:hAnsi="Times New Roman" w:cs="Times New Roman"/>
          <w:color w:val="222222"/>
          <w:sz w:val="24"/>
          <w:szCs w:val="24"/>
          <w:lang w:val="en"/>
        </w:rPr>
        <w:t xml:space="preserve"> the person’s name or the intention subject. </w:t>
      </w:r>
      <w:r w:rsidR="00C4003E" w:rsidRPr="00D24B92">
        <w:rPr>
          <w:rFonts w:ascii="Times New Roman" w:eastAsia="Times New Roman" w:hAnsi="Times New Roman" w:cs="Times New Roman"/>
          <w:color w:val="222222"/>
          <w:sz w:val="24"/>
          <w:szCs w:val="24"/>
          <w:lang w:val="en"/>
        </w:rPr>
        <w:t xml:space="preserve">Our Fraternity would then pray for that special intention.  </w:t>
      </w:r>
      <w:r w:rsidR="00DE3095">
        <w:rPr>
          <w:rFonts w:ascii="Times New Roman" w:eastAsia="Times New Roman" w:hAnsi="Times New Roman" w:cs="Times New Roman"/>
          <w:color w:val="222222"/>
          <w:sz w:val="24"/>
          <w:szCs w:val="24"/>
          <w:lang w:val="en"/>
        </w:rPr>
        <w:t>This idea originated with our Fraternity Council and</w:t>
      </w:r>
      <w:r w:rsidR="00F06041">
        <w:rPr>
          <w:rFonts w:ascii="Times New Roman" w:eastAsia="Times New Roman" w:hAnsi="Times New Roman" w:cs="Times New Roman"/>
          <w:color w:val="222222"/>
          <w:sz w:val="24"/>
          <w:szCs w:val="24"/>
          <w:lang w:val="en"/>
        </w:rPr>
        <w:t xml:space="preserve"> was brought to fruition by the woodworking skills of Mr. Clerance Lewis</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4384842" w14:textId="77777777" w:rsidR="00A83F9A" w:rsidRDefault="00A83F9A" w:rsidP="00B03C28">
      <w:pPr>
        <w:spacing w:after="240"/>
        <w:rPr>
          <w:rFonts w:ascii="Times New Roman" w:eastAsia="Times New Roman" w:hAnsi="Times New Roman" w:cs="Times New Roman"/>
          <w:color w:val="222222"/>
          <w:sz w:val="24"/>
          <w:szCs w:val="24"/>
          <w:lang w:val="en"/>
        </w:rPr>
      </w:pPr>
    </w:p>
    <w:p w14:paraId="05D88B7E" w14:textId="77777777" w:rsidR="00A83F9A" w:rsidRDefault="00A83F9A" w:rsidP="00B03C28">
      <w:pPr>
        <w:spacing w:after="240"/>
        <w:rPr>
          <w:rFonts w:ascii="Times New Roman" w:eastAsia="Times New Roman" w:hAnsi="Times New Roman" w:cs="Times New Roman"/>
          <w:b/>
          <w:bCs/>
          <w:color w:val="222222"/>
          <w:sz w:val="24"/>
          <w:szCs w:val="24"/>
          <w:u w:val="single"/>
          <w:lang w:val="en"/>
        </w:rPr>
        <w:sectPr w:rsidR="00A83F9A" w:rsidSect="00A83F9A">
          <w:type w:val="continuous"/>
          <w:pgSz w:w="12240" w:h="15840" w:code="1"/>
          <w:pgMar w:top="1440" w:right="1440" w:bottom="1440" w:left="1440" w:header="720" w:footer="720" w:gutter="0"/>
          <w:cols w:num="2" w:space="720"/>
          <w:titlePg/>
          <w:docGrid w:linePitch="272"/>
        </w:sectPr>
      </w:pPr>
    </w:p>
    <w:p w14:paraId="0BCFE6D8" w14:textId="71DE1278" w:rsid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w:t>
      </w:r>
      <w:r w:rsidR="001B0845">
        <w:rPr>
          <w:rFonts w:ascii="Times New Roman" w:eastAsia="Times New Roman" w:hAnsi="Times New Roman" w:cs="Times New Roman"/>
          <w:color w:val="222222"/>
          <w:sz w:val="24"/>
          <w:szCs w:val="24"/>
          <w:lang w:val="en"/>
        </w:rPr>
        <w:t xml:space="preserve">is published 4 times per year.  The </w:t>
      </w:r>
      <w:r>
        <w:rPr>
          <w:rFonts w:ascii="Times New Roman" w:eastAsia="Times New Roman" w:hAnsi="Times New Roman" w:cs="Times New Roman"/>
          <w:color w:val="222222"/>
          <w:sz w:val="24"/>
          <w:szCs w:val="24"/>
          <w:lang w:val="en"/>
        </w:rPr>
        <w:t>S</w:t>
      </w:r>
      <w:r w:rsidR="008F0EBE">
        <w:rPr>
          <w:rFonts w:ascii="Times New Roman" w:eastAsia="Times New Roman" w:hAnsi="Times New Roman" w:cs="Times New Roman"/>
          <w:color w:val="222222"/>
          <w:sz w:val="24"/>
          <w:szCs w:val="24"/>
          <w:lang w:val="en"/>
        </w:rPr>
        <w:t>ummer</w:t>
      </w:r>
      <w:r>
        <w:rPr>
          <w:rFonts w:ascii="Times New Roman" w:eastAsia="Times New Roman" w:hAnsi="Times New Roman" w:cs="Times New Roman"/>
          <w:color w:val="222222"/>
          <w:sz w:val="24"/>
          <w:szCs w:val="24"/>
          <w:lang w:val="en"/>
        </w:rPr>
        <w:t xml:space="preserve"> 2025 </w:t>
      </w:r>
      <w:r w:rsidR="001B0845">
        <w:rPr>
          <w:rFonts w:ascii="Times New Roman" w:eastAsia="Times New Roman" w:hAnsi="Times New Roman" w:cs="Times New Roman"/>
          <w:color w:val="222222"/>
          <w:sz w:val="24"/>
          <w:szCs w:val="24"/>
          <w:lang w:val="en"/>
        </w:rPr>
        <w:t xml:space="preserve">issue </w:t>
      </w:r>
      <w:r>
        <w:rPr>
          <w:rFonts w:ascii="Times New Roman" w:eastAsia="Times New Roman" w:hAnsi="Times New Roman" w:cs="Times New Roman"/>
          <w:color w:val="222222"/>
          <w:sz w:val="24"/>
          <w:szCs w:val="24"/>
          <w:lang w:val="en"/>
        </w:rPr>
        <w:t xml:space="preserve">was distributed to members attending the </w:t>
      </w:r>
      <w:r w:rsidR="008F0EBE">
        <w:rPr>
          <w:rFonts w:ascii="Times New Roman" w:eastAsia="Times New Roman" w:hAnsi="Times New Roman" w:cs="Times New Roman"/>
          <w:color w:val="222222"/>
          <w:sz w:val="24"/>
          <w:szCs w:val="24"/>
          <w:lang w:val="en"/>
        </w:rPr>
        <w:t>August</w:t>
      </w:r>
      <w:r>
        <w:rPr>
          <w:rFonts w:ascii="Times New Roman" w:eastAsia="Times New Roman" w:hAnsi="Times New Roman" w:cs="Times New Roman"/>
          <w:color w:val="222222"/>
          <w:sz w:val="24"/>
          <w:szCs w:val="24"/>
          <w:lang w:val="en"/>
        </w:rPr>
        <w:t xml:space="preserve"> San Jose Fraternity Gathering.  It may be found on the following Internet connection: </w:t>
      </w:r>
      <w:hyperlink r:id="rId39" w:history="1">
        <w:r w:rsidRPr="00D24B92">
          <w:rPr>
            <w:color w:val="0000FF"/>
            <w:u w:val="single"/>
          </w:rPr>
          <w:t>TAU-USA Magazine – Secular Franciscan Order – USA</w:t>
        </w:r>
      </w:hyperlink>
      <w:r w:rsidR="001B0845">
        <w:t xml:space="preserve">.   Look for this Newsletter’s Fall issue. </w:t>
      </w:r>
      <w:r w:rsidR="005B1864">
        <w:tab/>
      </w: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40"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445D320C" w14:textId="77777777" w:rsidR="00936EB4" w:rsidRDefault="00936EB4" w:rsidP="00936EB4">
      <w:r>
        <w:rPr>
          <w:rStyle w:val="Strong"/>
          <w:color w:val="222222"/>
          <w:sz w:val="24"/>
          <w:szCs w:val="24"/>
        </w:rPr>
        <w:t xml:space="preserve">212. In what does hell </w:t>
      </w:r>
      <w:proofErr w:type="gramStart"/>
      <w:r>
        <w:rPr>
          <w:rStyle w:val="Strong"/>
          <w:color w:val="222222"/>
          <w:sz w:val="24"/>
          <w:szCs w:val="24"/>
        </w:rPr>
        <w:t>consist</w:t>
      </w:r>
      <w:proofErr w:type="gramEnd"/>
      <w:r>
        <w:rPr>
          <w:rStyle w:val="Strong"/>
          <w:color w:val="222222"/>
          <w:sz w:val="24"/>
          <w:szCs w:val="24"/>
        </w:rPr>
        <w:t xml:space="preserve">?  </w:t>
      </w:r>
      <w:r>
        <w:rPr>
          <w:rFonts w:ascii="Times New Roman" w:hAnsi="Times New Roman" w:cs="Times New Roman"/>
          <w:color w:val="222222"/>
          <w:sz w:val="24"/>
          <w:szCs w:val="24"/>
        </w:rPr>
        <w:t>Hell consists in the eternal damnation of those who die in mortal sin through their own free choice. The principal suffering of hell is eternal separation from God in whom alone we can have the life and happiness for which we were created and for which we long. Christ proclaimed this reality with the words, "Depart from me, you cursed, into the eternal fire" (</w:t>
      </w:r>
      <w:r>
        <w:rPr>
          <w:rStyle w:val="Emphasis"/>
          <w:rFonts w:ascii="Times New Roman" w:hAnsi="Times New Roman" w:cs="Times New Roman"/>
          <w:color w:val="222222"/>
          <w:sz w:val="24"/>
          <w:szCs w:val="24"/>
        </w:rPr>
        <w:t>Matthew</w:t>
      </w:r>
      <w:r>
        <w:rPr>
          <w:rFonts w:ascii="Times New Roman" w:hAnsi="Times New Roman" w:cs="Times New Roman"/>
          <w:color w:val="222222"/>
          <w:sz w:val="24"/>
          <w:szCs w:val="24"/>
        </w:rPr>
        <w:t xml:space="preserve"> 25:41).  </w:t>
      </w:r>
      <w:r>
        <w:rPr>
          <w:rStyle w:val="Emphasis"/>
          <w:rFonts w:ascii="Times New Roman" w:hAnsi="Times New Roman" w:cs="Times New Roman"/>
          <w:color w:val="222222"/>
          <w:sz w:val="24"/>
          <w:szCs w:val="24"/>
        </w:rPr>
        <w:t xml:space="preserve">Further reading: CCC </w:t>
      </w:r>
      <w:hyperlink r:id="rId41" w:history="1">
        <w:r>
          <w:rPr>
            <w:rStyle w:val="Hyperlink"/>
            <w:rFonts w:ascii="Times New Roman" w:hAnsi="Times New Roman" w:cs="Times New Roman"/>
            <w:i/>
            <w:iCs/>
            <w:color w:val="222222"/>
            <w:sz w:val="24"/>
            <w:szCs w:val="24"/>
          </w:rPr>
          <w:t>1033-1035</w:t>
        </w:r>
      </w:hyperlink>
      <w:hyperlink r:id="rId42" w:history="1">
        <w:r>
          <w:rPr>
            <w:rStyle w:val="Hyperlink"/>
            <w:rFonts w:ascii="Times New Roman" w:hAnsi="Times New Roman" w:cs="Times New Roman"/>
            <w:i/>
            <w:iCs/>
            <w:color w:val="222222"/>
            <w:sz w:val="24"/>
            <w:szCs w:val="24"/>
          </w:rPr>
          <w:t>,</w:t>
        </w:r>
      </w:hyperlink>
      <w:r>
        <w:rPr>
          <w:rStyle w:val="Emphasis"/>
          <w:rFonts w:ascii="Times New Roman" w:hAnsi="Times New Roman" w:cs="Times New Roman"/>
          <w:color w:val="222222"/>
          <w:sz w:val="24"/>
          <w:szCs w:val="24"/>
        </w:rPr>
        <w:t> </w:t>
      </w:r>
      <w:hyperlink r:id="rId43" w:history="1">
        <w:r>
          <w:rPr>
            <w:rStyle w:val="Hyperlink"/>
            <w:rFonts w:ascii="Times New Roman" w:hAnsi="Times New Roman" w:cs="Times New Roman"/>
            <w:i/>
            <w:iCs/>
            <w:color w:val="222222"/>
            <w:sz w:val="24"/>
            <w:szCs w:val="24"/>
          </w:rPr>
          <w:t>1056- 1057</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Pr>
          <w:rStyle w:val="Strong"/>
          <w:rFonts w:ascii="Times New Roman" w:hAnsi="Times New Roman" w:cs="Times New Roman"/>
          <w:color w:val="222222"/>
          <w:sz w:val="24"/>
          <w:szCs w:val="24"/>
        </w:rPr>
        <w:t xml:space="preserve">213. How can one reconcile the existence of hell with the infinite goodness of God?  </w:t>
      </w:r>
      <w:r>
        <w:rPr>
          <w:rFonts w:ascii="Times New Roman" w:hAnsi="Times New Roman" w:cs="Times New Roman"/>
          <w:color w:val="222222"/>
          <w:sz w:val="24"/>
          <w:szCs w:val="24"/>
        </w:rPr>
        <w:t>God, while desiring "all to come to repentance" (</w:t>
      </w:r>
      <w:r>
        <w:rPr>
          <w:rStyle w:val="Emphasis"/>
          <w:rFonts w:ascii="Times New Roman" w:hAnsi="Times New Roman" w:cs="Times New Roman"/>
          <w:color w:val="222222"/>
          <w:sz w:val="24"/>
          <w:szCs w:val="24"/>
        </w:rPr>
        <w:t>2 Peter</w:t>
      </w:r>
      <w:r>
        <w:rPr>
          <w:rFonts w:ascii="Times New Roman" w:hAnsi="Times New Roman" w:cs="Times New Roman"/>
          <w:color w:val="222222"/>
          <w:sz w:val="24"/>
          <w:szCs w:val="24"/>
        </w:rPr>
        <w:t xml:space="preserve"> 3:9), nevertheless has created the human person to be free and responsible; and he respects our decisions. Therefore, it is the human person who freely excludes himself from communion with God if </w:t>
      </w:r>
      <w:proofErr w:type="gramStart"/>
      <w:r>
        <w:rPr>
          <w:rFonts w:ascii="Times New Roman" w:hAnsi="Times New Roman" w:cs="Times New Roman"/>
          <w:color w:val="222222"/>
          <w:sz w:val="24"/>
          <w:szCs w:val="24"/>
        </w:rPr>
        <w:t>at the moment</w:t>
      </w:r>
      <w:proofErr w:type="gramEnd"/>
      <w:r>
        <w:rPr>
          <w:rFonts w:ascii="Times New Roman" w:hAnsi="Times New Roman" w:cs="Times New Roman"/>
          <w:color w:val="222222"/>
          <w:sz w:val="24"/>
          <w:szCs w:val="24"/>
        </w:rPr>
        <w:t xml:space="preserve"> of </w:t>
      </w:r>
      <w:proofErr w:type="gramStart"/>
      <w:r>
        <w:rPr>
          <w:rFonts w:ascii="Times New Roman" w:hAnsi="Times New Roman" w:cs="Times New Roman"/>
          <w:color w:val="222222"/>
          <w:sz w:val="24"/>
          <w:szCs w:val="24"/>
        </w:rPr>
        <w:t>death</w:t>
      </w:r>
      <w:proofErr w:type="gramEnd"/>
      <w:r>
        <w:rPr>
          <w:rFonts w:ascii="Times New Roman" w:hAnsi="Times New Roman" w:cs="Times New Roman"/>
          <w:color w:val="222222"/>
          <w:sz w:val="24"/>
          <w:szCs w:val="24"/>
        </w:rPr>
        <w:t xml:space="preserve"> he persists in mortal sin and refuses the merciful love of God.  </w:t>
      </w:r>
      <w:r>
        <w:rPr>
          <w:rStyle w:val="Emphasis"/>
          <w:rFonts w:ascii="Times New Roman" w:hAnsi="Times New Roman" w:cs="Times New Roman"/>
          <w:color w:val="222222"/>
          <w:sz w:val="24"/>
          <w:szCs w:val="24"/>
        </w:rPr>
        <w:t xml:space="preserve">Further reading: CCC </w:t>
      </w:r>
      <w:hyperlink r:id="rId44" w:history="1">
        <w:r>
          <w:rPr>
            <w:rStyle w:val="Hyperlink"/>
            <w:rFonts w:ascii="Times New Roman" w:hAnsi="Times New Roman" w:cs="Times New Roman"/>
            <w:i/>
            <w:iCs/>
            <w:color w:val="222222"/>
            <w:sz w:val="24"/>
            <w:szCs w:val="24"/>
          </w:rPr>
          <w:t>1036-1037</w:t>
        </w:r>
      </w:hyperlink>
    </w:p>
    <w:p w14:paraId="4655D691" w14:textId="77777777" w:rsidR="00936EB4" w:rsidRDefault="00936EB4" w:rsidP="00936EB4">
      <w:r>
        <w:rPr>
          <w:rFonts w:ascii="Times New Roman" w:hAnsi="Times New Roman" w:cs="Times New Roman"/>
          <w:sz w:val="24"/>
          <w:szCs w:val="24"/>
        </w:rPr>
        <w:t> </w:t>
      </w:r>
    </w:p>
    <w:p w14:paraId="66155B34" w14:textId="77777777" w:rsidR="00936EB4" w:rsidRDefault="00936EB4" w:rsidP="00936EB4">
      <w:r>
        <w:rPr>
          <w:rStyle w:val="Strong"/>
          <w:color w:val="222222"/>
          <w:sz w:val="24"/>
          <w:szCs w:val="24"/>
        </w:rPr>
        <w:t xml:space="preserve">214. In what does the final judgment </w:t>
      </w:r>
      <w:proofErr w:type="gramStart"/>
      <w:r>
        <w:rPr>
          <w:rStyle w:val="Strong"/>
          <w:color w:val="222222"/>
          <w:sz w:val="24"/>
          <w:szCs w:val="24"/>
        </w:rPr>
        <w:t>consist</w:t>
      </w:r>
      <w:proofErr w:type="gramEnd"/>
      <w:r>
        <w:rPr>
          <w:rStyle w:val="Strong"/>
          <w:color w:val="222222"/>
          <w:sz w:val="24"/>
          <w:szCs w:val="24"/>
        </w:rPr>
        <w:t xml:space="preserve">?  </w:t>
      </w:r>
      <w:r>
        <w:rPr>
          <w:rFonts w:ascii="Times New Roman" w:hAnsi="Times New Roman" w:cs="Times New Roman"/>
          <w:color w:val="222222"/>
          <w:sz w:val="24"/>
          <w:szCs w:val="24"/>
        </w:rPr>
        <w:t xml:space="preserve">The final or universal judgment consists in a sentence of happiness or eternal condemnation, which the Lord Jesus will issue </w:t>
      </w:r>
      <w:proofErr w:type="gramStart"/>
      <w:r>
        <w:rPr>
          <w:rFonts w:ascii="Times New Roman" w:hAnsi="Times New Roman" w:cs="Times New Roman"/>
          <w:color w:val="222222"/>
          <w:sz w:val="24"/>
          <w:szCs w:val="24"/>
        </w:rPr>
        <w:t>in regard to</w:t>
      </w:r>
      <w:proofErr w:type="gramEnd"/>
      <w:r>
        <w:rPr>
          <w:rFonts w:ascii="Times New Roman" w:hAnsi="Times New Roman" w:cs="Times New Roman"/>
          <w:color w:val="222222"/>
          <w:sz w:val="24"/>
          <w:szCs w:val="24"/>
        </w:rPr>
        <w:t xml:space="preserve"> the "just and the unjust" (</w:t>
      </w:r>
      <w:r>
        <w:rPr>
          <w:rStyle w:val="Emphasis"/>
          <w:rFonts w:ascii="Times New Roman" w:hAnsi="Times New Roman" w:cs="Times New Roman"/>
          <w:color w:val="222222"/>
          <w:sz w:val="24"/>
          <w:szCs w:val="24"/>
        </w:rPr>
        <w:t>Acts</w:t>
      </w:r>
      <w:r>
        <w:rPr>
          <w:rFonts w:ascii="Times New Roman" w:hAnsi="Times New Roman" w:cs="Times New Roman"/>
          <w:color w:val="222222"/>
          <w:sz w:val="24"/>
          <w:szCs w:val="24"/>
        </w:rPr>
        <w:t xml:space="preserve"> 24:15) when he returns as the Judge of the living and the dead. After the last judgment, the resurrected body will share in the retribution which the soul received at the </w:t>
      </w:r>
      <w:proofErr w:type="gramStart"/>
      <w:r>
        <w:rPr>
          <w:rFonts w:ascii="Times New Roman" w:hAnsi="Times New Roman" w:cs="Times New Roman"/>
          <w:color w:val="222222"/>
          <w:sz w:val="24"/>
          <w:szCs w:val="24"/>
        </w:rPr>
        <w:t>particular judgment</w:t>
      </w:r>
      <w:proofErr w:type="gramEnd"/>
      <w:r>
        <w:rPr>
          <w:rFonts w:ascii="Times New Roman" w:hAnsi="Times New Roman" w:cs="Times New Roman"/>
          <w:color w:val="222222"/>
          <w:sz w:val="24"/>
          <w:szCs w:val="24"/>
        </w:rPr>
        <w:t xml:space="preserve">. </w:t>
      </w:r>
      <w:r>
        <w:rPr>
          <w:rStyle w:val="Emphasis"/>
          <w:rFonts w:ascii="Times New Roman" w:hAnsi="Times New Roman" w:cs="Times New Roman"/>
          <w:color w:val="222222"/>
          <w:sz w:val="24"/>
          <w:szCs w:val="24"/>
        </w:rPr>
        <w:t xml:space="preserve">Further reading: CCC </w:t>
      </w:r>
      <w:hyperlink r:id="rId45" w:history="1">
        <w:r>
          <w:rPr>
            <w:rStyle w:val="Hyperlink"/>
            <w:rFonts w:ascii="Times New Roman" w:hAnsi="Times New Roman" w:cs="Times New Roman"/>
            <w:i/>
            <w:iCs/>
            <w:color w:val="222222"/>
            <w:sz w:val="24"/>
            <w:szCs w:val="24"/>
          </w:rPr>
          <w:t>1038-1041</w:t>
        </w:r>
      </w:hyperlink>
      <w:r>
        <w:rPr>
          <w:rStyle w:val="Emphasis"/>
          <w:rFonts w:ascii="Times New Roman" w:hAnsi="Times New Roman" w:cs="Times New Roman"/>
          <w:color w:val="222222"/>
          <w:sz w:val="24"/>
          <w:szCs w:val="24"/>
        </w:rPr>
        <w:t>, </w:t>
      </w:r>
      <w:hyperlink r:id="rId46" w:history="1">
        <w:r>
          <w:rPr>
            <w:rStyle w:val="Hyperlink"/>
            <w:rFonts w:ascii="Times New Roman" w:hAnsi="Times New Roman" w:cs="Times New Roman"/>
            <w:i/>
            <w:iCs/>
            <w:color w:val="222222"/>
            <w:sz w:val="24"/>
            <w:szCs w:val="24"/>
          </w:rPr>
          <w:t>1058-1059</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Pr>
          <w:rStyle w:val="Strong"/>
          <w:rFonts w:ascii="Times New Roman" w:hAnsi="Times New Roman" w:cs="Times New Roman"/>
          <w:color w:val="222222"/>
          <w:sz w:val="24"/>
          <w:szCs w:val="24"/>
        </w:rPr>
        <w:t xml:space="preserve">215. When will this judgment occur? </w:t>
      </w:r>
      <w:r>
        <w:rPr>
          <w:rFonts w:ascii="Times New Roman" w:hAnsi="Times New Roman" w:cs="Times New Roman"/>
          <w:color w:val="222222"/>
          <w:sz w:val="24"/>
          <w:szCs w:val="24"/>
        </w:rPr>
        <w:t xml:space="preserve">This judgment will come at the end of the world and only God knows the day and the hour.  </w:t>
      </w:r>
      <w:r>
        <w:rPr>
          <w:rStyle w:val="Emphasis"/>
          <w:rFonts w:ascii="Times New Roman" w:hAnsi="Times New Roman" w:cs="Times New Roman"/>
          <w:color w:val="222222"/>
          <w:sz w:val="24"/>
          <w:szCs w:val="24"/>
        </w:rPr>
        <w:t xml:space="preserve">Further reading: CCC </w:t>
      </w:r>
      <w:hyperlink r:id="rId47" w:history="1">
        <w:r>
          <w:rPr>
            <w:rStyle w:val="Hyperlink"/>
            <w:rFonts w:ascii="Times New Roman" w:hAnsi="Times New Roman" w:cs="Times New Roman"/>
            <w:i/>
            <w:iCs/>
            <w:color w:val="222222"/>
            <w:sz w:val="24"/>
            <w:szCs w:val="24"/>
          </w:rPr>
          <w:t>1040</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Pr>
          <w:rStyle w:val="Strong"/>
          <w:rFonts w:ascii="Times New Roman" w:hAnsi="Times New Roman" w:cs="Times New Roman"/>
          <w:color w:val="222222"/>
          <w:sz w:val="24"/>
          <w:szCs w:val="24"/>
        </w:rPr>
        <w:t xml:space="preserve">216. What is the hope of the new heavens and the new earth?  </w:t>
      </w:r>
      <w:r>
        <w:rPr>
          <w:rFonts w:ascii="Times New Roman" w:hAnsi="Times New Roman" w:cs="Times New Roman"/>
          <w:color w:val="222222"/>
          <w:sz w:val="24"/>
          <w:szCs w:val="24"/>
        </w:rPr>
        <w:t xml:space="preserve">After the final judgment the universe itself, freed from its bondage to decay, will share in the glory of Christ with the beginning of "the new heavens" and a "new earth" (2 </w:t>
      </w:r>
      <w:r>
        <w:rPr>
          <w:rStyle w:val="Emphasis"/>
          <w:rFonts w:ascii="Times New Roman" w:hAnsi="Times New Roman" w:cs="Times New Roman"/>
          <w:color w:val="222222"/>
          <w:sz w:val="24"/>
          <w:szCs w:val="24"/>
        </w:rPr>
        <w:t>Peter</w:t>
      </w:r>
      <w:r>
        <w:rPr>
          <w:rFonts w:ascii="Times New Roman" w:hAnsi="Times New Roman" w:cs="Times New Roman"/>
          <w:color w:val="222222"/>
          <w:sz w:val="24"/>
          <w:szCs w:val="24"/>
        </w:rPr>
        <w:t xml:space="preserve"> 3:13). Thus, the fullness of the Kingdom of God will come about</w:t>
      </w:r>
      <w:proofErr w:type="gramStart"/>
      <w:r>
        <w:rPr>
          <w:rFonts w:ascii="Times New Roman" w:hAnsi="Times New Roman" w:cs="Times New Roman"/>
          <w:color w:val="222222"/>
          <w:sz w:val="24"/>
          <w:szCs w:val="24"/>
        </w:rPr>
        <w:t>, that is to say, the</w:t>
      </w:r>
      <w:proofErr w:type="gramEnd"/>
      <w:r>
        <w:rPr>
          <w:rFonts w:ascii="Times New Roman" w:hAnsi="Times New Roman" w:cs="Times New Roman"/>
          <w:color w:val="222222"/>
          <w:sz w:val="24"/>
          <w:szCs w:val="24"/>
        </w:rPr>
        <w:t xml:space="preserve"> definitive realization of the salvific plan of God to "unite all things in Christ, things in heaven and things of earth" (</w:t>
      </w:r>
      <w:r>
        <w:rPr>
          <w:rStyle w:val="Emphasis"/>
          <w:rFonts w:ascii="Times New Roman" w:hAnsi="Times New Roman" w:cs="Times New Roman"/>
          <w:color w:val="222222"/>
          <w:sz w:val="24"/>
          <w:szCs w:val="24"/>
        </w:rPr>
        <w:t>Ephesians</w:t>
      </w:r>
      <w:r>
        <w:rPr>
          <w:rFonts w:ascii="Times New Roman" w:hAnsi="Times New Roman" w:cs="Times New Roman"/>
          <w:color w:val="222222"/>
          <w:sz w:val="24"/>
          <w:szCs w:val="24"/>
        </w:rPr>
        <w:t xml:space="preserve"> 1:10). God will then be "all in all" (</w:t>
      </w:r>
      <w:r>
        <w:rPr>
          <w:rStyle w:val="Emphasis"/>
          <w:rFonts w:ascii="Times New Roman" w:hAnsi="Times New Roman" w:cs="Times New Roman"/>
          <w:color w:val="222222"/>
          <w:sz w:val="24"/>
          <w:szCs w:val="24"/>
        </w:rPr>
        <w:t>1 Corinthians </w:t>
      </w:r>
      <w:r>
        <w:rPr>
          <w:rFonts w:ascii="Times New Roman" w:hAnsi="Times New Roman" w:cs="Times New Roman"/>
          <w:color w:val="222222"/>
          <w:sz w:val="24"/>
          <w:szCs w:val="24"/>
        </w:rPr>
        <w:t xml:space="preserve">15:28) in eternal life.  </w:t>
      </w:r>
      <w:r>
        <w:rPr>
          <w:rStyle w:val="Emphasis"/>
          <w:rFonts w:ascii="Times New Roman" w:hAnsi="Times New Roman" w:cs="Times New Roman"/>
          <w:color w:val="222222"/>
          <w:sz w:val="24"/>
          <w:szCs w:val="24"/>
        </w:rPr>
        <w:t xml:space="preserve">Further reading: CCC </w:t>
      </w:r>
      <w:hyperlink r:id="rId48" w:history="1">
        <w:r>
          <w:rPr>
            <w:rStyle w:val="Hyperlink"/>
            <w:rFonts w:ascii="Times New Roman" w:hAnsi="Times New Roman" w:cs="Times New Roman"/>
            <w:i/>
            <w:iCs/>
            <w:color w:val="222222"/>
            <w:sz w:val="24"/>
            <w:szCs w:val="24"/>
          </w:rPr>
          <w:t>1042-1050</w:t>
        </w:r>
      </w:hyperlink>
      <w:r>
        <w:rPr>
          <w:rStyle w:val="Emphasis"/>
          <w:rFonts w:ascii="Times New Roman" w:hAnsi="Times New Roman" w:cs="Times New Roman"/>
          <w:color w:val="222222"/>
          <w:sz w:val="24"/>
          <w:szCs w:val="24"/>
        </w:rPr>
        <w:t>, </w:t>
      </w:r>
      <w:hyperlink r:id="rId49" w:history="1">
        <w:r>
          <w:rPr>
            <w:rStyle w:val="Hyperlink"/>
            <w:rFonts w:ascii="Times New Roman" w:hAnsi="Times New Roman" w:cs="Times New Roman"/>
            <w:i/>
            <w:iCs/>
            <w:color w:val="222222"/>
            <w:sz w:val="24"/>
            <w:szCs w:val="24"/>
          </w:rPr>
          <w:t>1060</w:t>
        </w:r>
      </w:hyperlink>
    </w:p>
    <w:p w14:paraId="5C58D49F" w14:textId="77777777" w:rsidR="00936EB4" w:rsidRDefault="00936EB4" w:rsidP="00936EB4">
      <w:r>
        <w:rPr>
          <w:rStyle w:val="Emphasis"/>
          <w:color w:val="222222"/>
        </w:rPr>
        <w:t> </w:t>
      </w:r>
    </w:p>
    <w:p w14:paraId="62BF31FF" w14:textId="09686F0C" w:rsidR="00503A4D" w:rsidRDefault="00936EB4" w:rsidP="00B03C28">
      <w:pPr>
        <w:rPr>
          <w:rFonts w:ascii="Times New Roman" w:eastAsia="Times New Roman" w:hAnsi="Times New Roman" w:cs="Times New Roman"/>
          <w:sz w:val="24"/>
          <w:szCs w:val="20"/>
        </w:rPr>
      </w:pPr>
      <w:r>
        <w:rPr>
          <w:rStyle w:val="Strong"/>
          <w:color w:val="222222"/>
          <w:sz w:val="24"/>
          <w:szCs w:val="24"/>
        </w:rPr>
        <w:t>217. What is the meaning of the word "</w:t>
      </w:r>
      <w:r>
        <w:rPr>
          <w:rStyle w:val="Emphasis"/>
          <w:b/>
          <w:bCs/>
          <w:color w:val="222222"/>
          <w:sz w:val="24"/>
          <w:szCs w:val="24"/>
        </w:rPr>
        <w:t>Amen</w:t>
      </w:r>
      <w:r>
        <w:rPr>
          <w:rStyle w:val="Strong"/>
          <w:color w:val="222222"/>
          <w:sz w:val="24"/>
          <w:szCs w:val="24"/>
        </w:rPr>
        <w:t xml:space="preserve">" with which we conclude our profession of faith?  </w:t>
      </w:r>
      <w:r>
        <w:rPr>
          <w:rFonts w:ascii="Times New Roman" w:hAnsi="Times New Roman" w:cs="Times New Roman"/>
          <w:color w:val="222222"/>
          <w:sz w:val="24"/>
          <w:szCs w:val="24"/>
        </w:rPr>
        <w:t>The Hebrew word "</w:t>
      </w:r>
      <w:r>
        <w:rPr>
          <w:rStyle w:val="Emphasis"/>
          <w:rFonts w:ascii="Times New Roman" w:hAnsi="Times New Roman" w:cs="Times New Roman"/>
          <w:color w:val="222222"/>
          <w:sz w:val="24"/>
          <w:szCs w:val="24"/>
        </w:rPr>
        <w:t>Amen"</w:t>
      </w:r>
      <w:r>
        <w:rPr>
          <w:rFonts w:ascii="Times New Roman" w:hAnsi="Times New Roman" w:cs="Times New Roman"/>
          <w:color w:val="222222"/>
          <w:sz w:val="24"/>
          <w:szCs w:val="24"/>
        </w:rPr>
        <w:t>, which also concludes the last book of Sacred Scripture, some of the prayers of the New Testament, and the liturgical prayers of the Church, expresses our confident and total "yes" to what we professed in the Creed, entrusting ourselves completely to him who is the definitive "</w:t>
      </w:r>
      <w:r>
        <w:rPr>
          <w:rStyle w:val="Emphasis"/>
          <w:rFonts w:ascii="Times New Roman" w:hAnsi="Times New Roman" w:cs="Times New Roman"/>
          <w:color w:val="222222"/>
          <w:sz w:val="24"/>
          <w:szCs w:val="24"/>
        </w:rPr>
        <w:t>Amen"</w:t>
      </w:r>
      <w:r>
        <w:rPr>
          <w:rFonts w:ascii="Times New Roman" w:hAnsi="Times New Roman" w:cs="Times New Roman"/>
          <w:color w:val="222222"/>
          <w:sz w:val="24"/>
          <w:szCs w:val="24"/>
        </w:rPr>
        <w:t xml:space="preserve"> (</w:t>
      </w:r>
      <w:r>
        <w:rPr>
          <w:rStyle w:val="Emphasis"/>
          <w:rFonts w:ascii="Times New Roman" w:hAnsi="Times New Roman" w:cs="Times New Roman"/>
          <w:color w:val="222222"/>
          <w:sz w:val="24"/>
          <w:szCs w:val="24"/>
        </w:rPr>
        <w:t>Revelation</w:t>
      </w:r>
      <w:r>
        <w:rPr>
          <w:rFonts w:ascii="Times New Roman" w:hAnsi="Times New Roman" w:cs="Times New Roman"/>
          <w:color w:val="222222"/>
          <w:sz w:val="24"/>
          <w:szCs w:val="24"/>
        </w:rPr>
        <w:t xml:space="preserve"> 3:14), Christ the Lord.  </w:t>
      </w:r>
      <w:r>
        <w:rPr>
          <w:rStyle w:val="Emphasis"/>
          <w:rFonts w:ascii="Times New Roman" w:hAnsi="Times New Roman" w:cs="Times New Roman"/>
          <w:color w:val="222222"/>
          <w:sz w:val="24"/>
          <w:szCs w:val="24"/>
        </w:rPr>
        <w:t xml:space="preserve">Further reading: CCC </w:t>
      </w:r>
      <w:hyperlink r:id="rId50" w:history="1">
        <w:r>
          <w:rPr>
            <w:rStyle w:val="Hyperlink"/>
            <w:rFonts w:ascii="Times New Roman" w:hAnsi="Times New Roman" w:cs="Times New Roman"/>
            <w:i/>
            <w:iCs/>
            <w:color w:val="222222"/>
            <w:sz w:val="24"/>
            <w:szCs w:val="24"/>
          </w:rPr>
          <w:t>1061-1065</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Pax et Bonum!   Peace and All Good!!  Paz y Bien! </w:t>
      </w:r>
    </w:p>
    <w:p w14:paraId="1A26B29F" w14:textId="2441C8B8" w:rsidR="00176C45" w:rsidRPr="004B4162" w:rsidRDefault="00A06EB4">
      <w:pPr>
        <w:rPr>
          <w:rFonts w:ascii="Times New Roman" w:eastAsia="Times New Roman" w:hAnsi="Times New Roman" w:cs="Times New Roman"/>
          <w:color w:val="000000"/>
          <w:sz w:val="24"/>
          <w:szCs w:val="24"/>
        </w:rPr>
      </w:pPr>
      <w:r w:rsidRPr="004B4162">
        <w:rPr>
          <w:rFonts w:ascii="Times New Roman" w:eastAsia="Times New Roman" w:hAnsi="Times New Roman" w:cs="Times New Roman"/>
          <w:sz w:val="24"/>
          <w:szCs w:val="24"/>
        </w:rPr>
        <w:t>Suzanne Salinas-Valdillez</w:t>
      </w:r>
      <w:r w:rsidR="00B03C28" w:rsidRPr="004B4162">
        <w:rPr>
          <w:rFonts w:ascii="Times New Roman" w:eastAsia="Times New Roman" w:hAnsi="Times New Roman" w:cs="Times New Roman"/>
          <w:sz w:val="24"/>
          <w:szCs w:val="24"/>
        </w:rPr>
        <w:t xml:space="preserve">, ofs, Minister; </w:t>
      </w:r>
      <w:r w:rsidR="004B4162" w:rsidRPr="004B4162">
        <w:rPr>
          <w:rFonts w:ascii="Times New Roman" w:eastAsia="Times New Roman" w:hAnsi="Times New Roman" w:cs="Times New Roman"/>
          <w:color w:val="000000"/>
          <w:sz w:val="24"/>
          <w:szCs w:val="24"/>
        </w:rPr>
        <w:t>7710 Tourney Oak Dr. San Antonio, TX 782</w:t>
      </w:r>
      <w:r w:rsidR="00346CFC">
        <w:rPr>
          <w:rFonts w:ascii="Times New Roman" w:eastAsia="Times New Roman" w:hAnsi="Times New Roman" w:cs="Times New Roman"/>
          <w:color w:val="000000"/>
          <w:sz w:val="24"/>
          <w:szCs w:val="24"/>
        </w:rPr>
        <w:t>2</w:t>
      </w:r>
      <w:r w:rsidR="004B4162" w:rsidRPr="004B4162">
        <w:rPr>
          <w:rFonts w:ascii="Times New Roman" w:eastAsia="Times New Roman" w:hAnsi="Times New Roman" w:cs="Times New Roman"/>
          <w:color w:val="000000"/>
          <w:sz w:val="24"/>
          <w:szCs w:val="24"/>
        </w:rPr>
        <w:t>3</w:t>
      </w:r>
    </w:p>
    <w:sectPr w:rsidR="00176C45" w:rsidRPr="004B4162"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D73C0" w14:textId="77777777" w:rsidR="00061EE9" w:rsidRDefault="00061EE9">
      <w:r>
        <w:separator/>
      </w:r>
    </w:p>
  </w:endnote>
  <w:endnote w:type="continuationSeparator" w:id="0">
    <w:p w14:paraId="7BB26FF8" w14:textId="77777777" w:rsidR="00061EE9" w:rsidRDefault="00061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EBBA0" w14:textId="77777777" w:rsidR="00061EE9" w:rsidRDefault="00061EE9">
      <w:r>
        <w:separator/>
      </w:r>
    </w:p>
  </w:footnote>
  <w:footnote w:type="continuationSeparator" w:id="0">
    <w:p w14:paraId="0D790196" w14:textId="77777777" w:rsidR="00061EE9" w:rsidRDefault="00061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61EE9"/>
    <w:rsid w:val="000808B0"/>
    <w:rsid w:val="00083DF4"/>
    <w:rsid w:val="00093738"/>
    <w:rsid w:val="000A6F7B"/>
    <w:rsid w:val="000D0C9A"/>
    <w:rsid w:val="000F1CC9"/>
    <w:rsid w:val="000F5954"/>
    <w:rsid w:val="000F7133"/>
    <w:rsid w:val="000F7F1D"/>
    <w:rsid w:val="0011146D"/>
    <w:rsid w:val="0012423A"/>
    <w:rsid w:val="00135960"/>
    <w:rsid w:val="00147BD2"/>
    <w:rsid w:val="00153E65"/>
    <w:rsid w:val="001606BC"/>
    <w:rsid w:val="00161107"/>
    <w:rsid w:val="00161D85"/>
    <w:rsid w:val="001646EC"/>
    <w:rsid w:val="00176C45"/>
    <w:rsid w:val="00180FE1"/>
    <w:rsid w:val="001826BA"/>
    <w:rsid w:val="001835F8"/>
    <w:rsid w:val="00187588"/>
    <w:rsid w:val="00187AA4"/>
    <w:rsid w:val="001913B3"/>
    <w:rsid w:val="00195E2E"/>
    <w:rsid w:val="001B0845"/>
    <w:rsid w:val="001B0A7E"/>
    <w:rsid w:val="001B1C8D"/>
    <w:rsid w:val="001B4F10"/>
    <w:rsid w:val="001C380C"/>
    <w:rsid w:val="001D3135"/>
    <w:rsid w:val="001D365B"/>
    <w:rsid w:val="001D4A5D"/>
    <w:rsid w:val="001E586A"/>
    <w:rsid w:val="001F7CB9"/>
    <w:rsid w:val="00203C8A"/>
    <w:rsid w:val="00207BE8"/>
    <w:rsid w:val="00210002"/>
    <w:rsid w:val="002225B2"/>
    <w:rsid w:val="0023707E"/>
    <w:rsid w:val="00243389"/>
    <w:rsid w:val="00253188"/>
    <w:rsid w:val="0025732C"/>
    <w:rsid w:val="002633FF"/>
    <w:rsid w:val="00280928"/>
    <w:rsid w:val="00294638"/>
    <w:rsid w:val="002A4A61"/>
    <w:rsid w:val="002B45A8"/>
    <w:rsid w:val="002C4CC6"/>
    <w:rsid w:val="002D473B"/>
    <w:rsid w:val="002F15F8"/>
    <w:rsid w:val="00300FBA"/>
    <w:rsid w:val="00310AAF"/>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332EB"/>
    <w:rsid w:val="00437DD9"/>
    <w:rsid w:val="00447434"/>
    <w:rsid w:val="004537AC"/>
    <w:rsid w:val="004538C0"/>
    <w:rsid w:val="00453B3A"/>
    <w:rsid w:val="00454962"/>
    <w:rsid w:val="004551E3"/>
    <w:rsid w:val="0046182E"/>
    <w:rsid w:val="0046686D"/>
    <w:rsid w:val="00481938"/>
    <w:rsid w:val="00487EFC"/>
    <w:rsid w:val="004907D0"/>
    <w:rsid w:val="00496386"/>
    <w:rsid w:val="004B4162"/>
    <w:rsid w:val="004C04BF"/>
    <w:rsid w:val="004C2285"/>
    <w:rsid w:val="004C3233"/>
    <w:rsid w:val="004D02B3"/>
    <w:rsid w:val="004D370C"/>
    <w:rsid w:val="004E3B41"/>
    <w:rsid w:val="004F0444"/>
    <w:rsid w:val="004F2909"/>
    <w:rsid w:val="00503A4D"/>
    <w:rsid w:val="0052378B"/>
    <w:rsid w:val="00527D55"/>
    <w:rsid w:val="0053311A"/>
    <w:rsid w:val="00550137"/>
    <w:rsid w:val="00560B74"/>
    <w:rsid w:val="0056244B"/>
    <w:rsid w:val="00564A79"/>
    <w:rsid w:val="00573008"/>
    <w:rsid w:val="00574E4C"/>
    <w:rsid w:val="00596527"/>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61977"/>
    <w:rsid w:val="006651B3"/>
    <w:rsid w:val="006708AF"/>
    <w:rsid w:val="006724A1"/>
    <w:rsid w:val="00693596"/>
    <w:rsid w:val="006A3155"/>
    <w:rsid w:val="006A66FB"/>
    <w:rsid w:val="006B2165"/>
    <w:rsid w:val="006C6363"/>
    <w:rsid w:val="006E0A9F"/>
    <w:rsid w:val="006F2E9B"/>
    <w:rsid w:val="00701307"/>
    <w:rsid w:val="0071618A"/>
    <w:rsid w:val="00741E62"/>
    <w:rsid w:val="00752CC1"/>
    <w:rsid w:val="0078147C"/>
    <w:rsid w:val="007844B8"/>
    <w:rsid w:val="007A24B8"/>
    <w:rsid w:val="007B7F1F"/>
    <w:rsid w:val="007C1E7D"/>
    <w:rsid w:val="007C6D9F"/>
    <w:rsid w:val="007D100E"/>
    <w:rsid w:val="007D25DF"/>
    <w:rsid w:val="007D64E6"/>
    <w:rsid w:val="007E35F4"/>
    <w:rsid w:val="007F02BA"/>
    <w:rsid w:val="00801C83"/>
    <w:rsid w:val="008028C7"/>
    <w:rsid w:val="00821F75"/>
    <w:rsid w:val="00822104"/>
    <w:rsid w:val="00823229"/>
    <w:rsid w:val="0082387A"/>
    <w:rsid w:val="00830771"/>
    <w:rsid w:val="00830BD1"/>
    <w:rsid w:val="00834511"/>
    <w:rsid w:val="00845CA4"/>
    <w:rsid w:val="00847217"/>
    <w:rsid w:val="00850CFF"/>
    <w:rsid w:val="008535A8"/>
    <w:rsid w:val="00853652"/>
    <w:rsid w:val="00864A0B"/>
    <w:rsid w:val="00877491"/>
    <w:rsid w:val="00877F60"/>
    <w:rsid w:val="00882050"/>
    <w:rsid w:val="008860C5"/>
    <w:rsid w:val="008869FA"/>
    <w:rsid w:val="008932C6"/>
    <w:rsid w:val="008A0F02"/>
    <w:rsid w:val="008A3432"/>
    <w:rsid w:val="008A4C13"/>
    <w:rsid w:val="008C1586"/>
    <w:rsid w:val="008E073C"/>
    <w:rsid w:val="008E42CB"/>
    <w:rsid w:val="008E4CC2"/>
    <w:rsid w:val="008F0EBE"/>
    <w:rsid w:val="008F6C15"/>
    <w:rsid w:val="008F79E5"/>
    <w:rsid w:val="00901870"/>
    <w:rsid w:val="00911A64"/>
    <w:rsid w:val="00912418"/>
    <w:rsid w:val="00913141"/>
    <w:rsid w:val="009227E1"/>
    <w:rsid w:val="00923E30"/>
    <w:rsid w:val="0093152B"/>
    <w:rsid w:val="00935876"/>
    <w:rsid w:val="00936EB4"/>
    <w:rsid w:val="0094191A"/>
    <w:rsid w:val="0094372B"/>
    <w:rsid w:val="0094440A"/>
    <w:rsid w:val="0095377A"/>
    <w:rsid w:val="00957FC5"/>
    <w:rsid w:val="0096360E"/>
    <w:rsid w:val="00967A37"/>
    <w:rsid w:val="00970503"/>
    <w:rsid w:val="0097684B"/>
    <w:rsid w:val="00994590"/>
    <w:rsid w:val="00994FD3"/>
    <w:rsid w:val="00996025"/>
    <w:rsid w:val="009A258D"/>
    <w:rsid w:val="009A3F30"/>
    <w:rsid w:val="009A47AE"/>
    <w:rsid w:val="009A5CA8"/>
    <w:rsid w:val="009B0F3B"/>
    <w:rsid w:val="009B2D98"/>
    <w:rsid w:val="009B68BD"/>
    <w:rsid w:val="009C30CE"/>
    <w:rsid w:val="009C6797"/>
    <w:rsid w:val="009C6ABD"/>
    <w:rsid w:val="009D4BF2"/>
    <w:rsid w:val="009D6B6A"/>
    <w:rsid w:val="009E2F96"/>
    <w:rsid w:val="009E2FA8"/>
    <w:rsid w:val="009E52F2"/>
    <w:rsid w:val="009F7476"/>
    <w:rsid w:val="00A02DF5"/>
    <w:rsid w:val="00A06EB4"/>
    <w:rsid w:val="00A10D35"/>
    <w:rsid w:val="00A1176C"/>
    <w:rsid w:val="00A348C2"/>
    <w:rsid w:val="00A45D56"/>
    <w:rsid w:val="00A719EC"/>
    <w:rsid w:val="00A81A9C"/>
    <w:rsid w:val="00A83F9A"/>
    <w:rsid w:val="00A86EB5"/>
    <w:rsid w:val="00A97CFB"/>
    <w:rsid w:val="00AA7047"/>
    <w:rsid w:val="00AC0361"/>
    <w:rsid w:val="00AC36E2"/>
    <w:rsid w:val="00AF15A3"/>
    <w:rsid w:val="00AF76D7"/>
    <w:rsid w:val="00B03C28"/>
    <w:rsid w:val="00B055D3"/>
    <w:rsid w:val="00B2256A"/>
    <w:rsid w:val="00B360E7"/>
    <w:rsid w:val="00B370FD"/>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D177F"/>
    <w:rsid w:val="00BD22F9"/>
    <w:rsid w:val="00C032D0"/>
    <w:rsid w:val="00C108B6"/>
    <w:rsid w:val="00C1319D"/>
    <w:rsid w:val="00C134CF"/>
    <w:rsid w:val="00C13891"/>
    <w:rsid w:val="00C22D70"/>
    <w:rsid w:val="00C2418C"/>
    <w:rsid w:val="00C4003E"/>
    <w:rsid w:val="00C40F82"/>
    <w:rsid w:val="00C51787"/>
    <w:rsid w:val="00C52D3C"/>
    <w:rsid w:val="00C57F69"/>
    <w:rsid w:val="00C65FAC"/>
    <w:rsid w:val="00C77C64"/>
    <w:rsid w:val="00C84657"/>
    <w:rsid w:val="00C869A7"/>
    <w:rsid w:val="00C935E7"/>
    <w:rsid w:val="00CB2491"/>
    <w:rsid w:val="00CC00EF"/>
    <w:rsid w:val="00CC1145"/>
    <w:rsid w:val="00CC1ED5"/>
    <w:rsid w:val="00CC2CB5"/>
    <w:rsid w:val="00CC46AA"/>
    <w:rsid w:val="00CD2CFF"/>
    <w:rsid w:val="00CD64D7"/>
    <w:rsid w:val="00CD73CC"/>
    <w:rsid w:val="00CE09BB"/>
    <w:rsid w:val="00CE167C"/>
    <w:rsid w:val="00CF7525"/>
    <w:rsid w:val="00D0110D"/>
    <w:rsid w:val="00D053C7"/>
    <w:rsid w:val="00D24B92"/>
    <w:rsid w:val="00D4031F"/>
    <w:rsid w:val="00D43ABE"/>
    <w:rsid w:val="00D6332D"/>
    <w:rsid w:val="00DA6F73"/>
    <w:rsid w:val="00DB3672"/>
    <w:rsid w:val="00DB6168"/>
    <w:rsid w:val="00DC6A8B"/>
    <w:rsid w:val="00DD77CA"/>
    <w:rsid w:val="00DE06BE"/>
    <w:rsid w:val="00DE18B3"/>
    <w:rsid w:val="00DE3095"/>
    <w:rsid w:val="00DE694C"/>
    <w:rsid w:val="00DF03DA"/>
    <w:rsid w:val="00DF1E49"/>
    <w:rsid w:val="00DF508B"/>
    <w:rsid w:val="00DF59B8"/>
    <w:rsid w:val="00DF5A94"/>
    <w:rsid w:val="00DF6129"/>
    <w:rsid w:val="00E015A9"/>
    <w:rsid w:val="00E0184B"/>
    <w:rsid w:val="00E12C17"/>
    <w:rsid w:val="00E2182C"/>
    <w:rsid w:val="00E21B80"/>
    <w:rsid w:val="00E3029F"/>
    <w:rsid w:val="00E47AFD"/>
    <w:rsid w:val="00E500DE"/>
    <w:rsid w:val="00E57B49"/>
    <w:rsid w:val="00E62BF2"/>
    <w:rsid w:val="00E64657"/>
    <w:rsid w:val="00E819F2"/>
    <w:rsid w:val="00EC21CF"/>
    <w:rsid w:val="00EC6903"/>
    <w:rsid w:val="00ED0D6D"/>
    <w:rsid w:val="00ED7DB8"/>
    <w:rsid w:val="00EF4F3D"/>
    <w:rsid w:val="00F01F22"/>
    <w:rsid w:val="00F05EC3"/>
    <w:rsid w:val="00F06041"/>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A6351"/>
    <w:rsid w:val="00FB3BE5"/>
    <w:rsid w:val="00FB62AD"/>
    <w:rsid w:val="00FC1EE2"/>
    <w:rsid w:val="00FC282F"/>
    <w:rsid w:val="00FC357C"/>
    <w:rsid w:val="00FD0769"/>
    <w:rsid w:val="00FD1C15"/>
    <w:rsid w:val="00FD3EB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www.roman-catholic-saints.com/blessed-gentle-of-matelica.html" TargetMode="External"/><Relationship Id="rId26" Type="http://schemas.openxmlformats.org/officeDocument/2006/relationships/hyperlink" Target="https://www.roman-catholic-saints.com/blessed-elizabeth-amodei.html" TargetMode="External"/><Relationship Id="rId39" Type="http://schemas.openxmlformats.org/officeDocument/2006/relationships/hyperlink" Target="https://www.secularfranciscansusa.org/tau-usa-newsletter/" TargetMode="External"/><Relationship Id="rId21" Type="http://schemas.openxmlformats.org/officeDocument/2006/relationships/hyperlink" Target="https://www.roman-catholic-saints.com/blessed-bonaventure-of-barcelona.html" TargetMode="External"/><Relationship Id="rId34" Type="http://schemas.openxmlformats.org/officeDocument/2006/relationships/header" Target="header5.xml"/><Relationship Id="rId42" Type="http://schemas.openxmlformats.org/officeDocument/2006/relationships/hyperlink" Target="http://r.flocknote.com/CL0/http:%2F%2Fwww.catholiccrossreference.online%2Fcatechism%2F%23!%2Fsearch%2F1033-1035,1056-1057/1/01000196d4451eae-f71e50fa-458f-4461-9d8b-d8898f936b78-000000/Q0V9djwyK0lC-IyHyb_VV4UfEbfBnR_ynLnof42ADp8=405" TargetMode="External"/><Relationship Id="rId47" Type="http://schemas.openxmlformats.org/officeDocument/2006/relationships/hyperlink" Target="https://email-mg.flocknote.com/c/eJwczUGO5CAMQNHTwDIyxkCyYDGb3INyTIEmgRZBleu3ug7w_ztiMBYDaYkmUCAgB6BLNBt5fxw2G29SykHY-mStOMogsrKuEQEdOOMNwYqwEK4v93Kb9YFcCk4R5LPz_9anLNwvfcYy54-y_xTuCvfneRZOs_SzMo9-30OyDGksS29nbaJw5zSFS72vb2IVGoX7LWlwUbgbINB_-3pEXFd0uHk94ruOT21vRTAlXXzVr_6J-BsAAP__xEJGWg" TargetMode="External"/><Relationship Id="rId50" Type="http://schemas.openxmlformats.org/officeDocument/2006/relationships/hyperlink" Target="https://email-mg.flocknote.com/c/eJwczk1uhDAMQOHTJLsi2_kxLLLohnsEY4aoQKoQDdevOgd4et-aGB2xt5qQPcfowgR2T8s4KQdaQmS3-Mjbhsy0ruQiT-DElkRAAQJO6CE6GNRtIS8IqIv4LKvxsB1Vfq7adZB62iPtvf8a921oNjQ_zzNI7ns9ikir991006aX6FCvo1xqaJbcVfZyn5_EGUJD8625yW5oRoj4hRCD_X-UNdE4UqBptC29SnuX62U8dM2nnOVDeCf6CwAA__8yYEfA"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s://www.roman-catholic-saints.com/pius-x.html" TargetMode="External"/><Relationship Id="rId29" Type="http://schemas.openxmlformats.org/officeDocument/2006/relationships/hyperlink" Target="https://www.roman-catholic-saints.com/blessed-lucy-of-caltagirone.html" TargetMode="External"/><Relationship Id="rId11" Type="http://schemas.openxmlformats.org/officeDocument/2006/relationships/header" Target="header2.xml"/><Relationship Id="rId24" Type="http://schemas.openxmlformats.org/officeDocument/2006/relationships/hyperlink" Target="https://www.roman-catholic-saints.com/saint-joseph-of-cupertino.html" TargetMode="External"/><Relationship Id="rId32" Type="http://schemas.openxmlformats.org/officeDocument/2006/relationships/hyperlink" Target="https://www.roman-catholic-saints.com/blessed-charles-of-blois.html" TargetMode="External"/><Relationship Id="rId37" Type="http://schemas.openxmlformats.org/officeDocument/2006/relationships/footer" Target="footer4.xml"/><Relationship Id="rId40"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5" Type="http://schemas.openxmlformats.org/officeDocument/2006/relationships/hyperlink" Target="https://email-mg.flocknote.com/c/eJwczkGSrCAMgOHTwO5ZISSCCxZv4z0wxpYalSmk2utPdR_gq_9fU3AeA1lNLlAgIAawe2I_YRgxEOd1dUrKuIlfeIlMccmrLQkBGdiNjiAiDIRx4YUnP35QYEOwHVV-rtp1kHraI-29_xr_3-BscH6eZ5Dc93oUkVbvu-mmTS_RoV5HudTgLLmr7OU-v8QbdAbnW3OT3eDswMd_DsjZT6OsCWNExmm0Lb1Ke5frZQi65lPO8l14J_wLAAD__74FRvc" TargetMode="External"/><Relationship Id="rId5" Type="http://schemas.openxmlformats.org/officeDocument/2006/relationships/footnotes" Target="footnotes.xml"/><Relationship Id="rId15" Type="http://schemas.openxmlformats.org/officeDocument/2006/relationships/hyperlink" Target="https://www.roman-catholic-saints.com/martyrs-de-carmes.html" TargetMode="External"/><Relationship Id="rId23" Type="http://schemas.openxmlformats.org/officeDocument/2006/relationships/hyperlink" Target="https://www.roman-catholic-saints.com/stigmatization-of-saint-francis.html" TargetMode="External"/><Relationship Id="rId28" Type="http://schemas.openxmlformats.org/officeDocument/2006/relationships/hyperlink" Target="https://www.roman-catholic-saints.com/saint-pacific.html" TargetMode="External"/><Relationship Id="rId36" Type="http://schemas.openxmlformats.org/officeDocument/2006/relationships/header" Target="header6.xml"/><Relationship Id="rId49" Type="http://schemas.openxmlformats.org/officeDocument/2006/relationships/hyperlink" Target="https://email-mg.flocknote.com/c/eJwczUGO5CAMQNHTwDIyBkOyYDGb3AMcV4EmgRZBleu3ug7w_ztiMBaD0xJNcMGBIwBdYmDymX0QITR2k0xrpiOkZJNs-dh0jQhIQMYbByvC4nDNlGmzPjhKgZSD19n5f-tTFu6XPmOZ80fZfwp3hfvzPAunWfpZmUe_7yEvGdJYlt7O2kThzmkKl3pf38QqNAr3W9LgonA34EH_7esRcV2RcPN6xHcdn9reysGUdPFVv_on4m8AAAD___MwRpc" TargetMode="External"/><Relationship Id="rId10" Type="http://schemas.openxmlformats.org/officeDocument/2006/relationships/header" Target="header1.xml"/><Relationship Id="rId19" Type="http://schemas.openxmlformats.org/officeDocument/2006/relationships/hyperlink" Target="https://www.roman-catholic-saints.com/blessed-liberatus-of-lauro.html" TargetMode="External"/><Relationship Id="rId31" Type="http://schemas.openxmlformats.org/officeDocument/2006/relationships/hyperlink" Target="https://www.roman-catholic-saints.com/blessed-bernardin-of-feltre.html" TargetMode="External"/><Relationship Id="rId44" Type="http://schemas.openxmlformats.org/officeDocument/2006/relationships/hyperlink" Target="http://r.flocknote.com/CL0/http:%2F%2Fwww.catholiccrossreference.online%2Fcatechism%2F%23!%2Fsearch%2F1036-1037/1/01000196d4451eae-f71e50fa-458f-4461-9d8b-d8898f936b78-000000/ZoNct6ZykIwX6I7t7mEok1TiIJEsHh8OJm_bi9SykHE=405"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s://www.roman-catholic-saints.com/blessed-apollinaris-franco.html" TargetMode="External"/><Relationship Id="rId27" Type="http://schemas.openxmlformats.org/officeDocument/2006/relationships/hyperlink" Target="https://www.roman-catholic-saints.com/saint-ignatius-of-santhia.html" TargetMode="External"/><Relationship Id="rId30" Type="http://schemas.openxmlformats.org/officeDocument/2006/relationships/hyperlink" Target="https://www.roman-catholic-saints.com/saint-elzear-of-sabran.html" TargetMode="External"/><Relationship Id="rId35" Type="http://schemas.openxmlformats.org/officeDocument/2006/relationships/footer" Target="footer3.xml"/><Relationship Id="rId43" Type="http://schemas.openxmlformats.org/officeDocument/2006/relationships/hyperlink" Target="http://r.flocknote.com/CL0/http:%2F%2Fwww.catholiccrossreference.online%2Fcatechism%2F%23!%2Fsearch%2F1056-1057/1/01000196d4451eae-f71e50fa-458f-4461-9d8b-d8898f936b78-000000/K9VHfrO-oVqS4wcIw_Y82SxdEwXsHLlxjTmbftzW2DM=405" TargetMode="External"/><Relationship Id="rId48" Type="http://schemas.openxmlformats.org/officeDocument/2006/relationships/hyperlink" Target="https://email-mg.flocknote.com/c/eJwcjrGOwyAQBb8GurOW5wXsguIa_wfZbGJ0tjlhFP9-lHTTjGbuKboRka0mFzkysSeyawpRCOQCslKQ-QPQ2dEIzJxJbUkgePIuOKYJNDCmm7_5eQyRfY7eMD22Kn9H7TpI3e2W1t7_zfhrsBgs13UNkvtatyLS6nk2fWjTQ3Sox1YONVgkd5W1nPtXGQ2cwXJqbrIaLI4YP4482U-j3BOmCR5zsC09S3uV42mYuuZd9vJdeCW8AwAA__8WPEYU" TargetMode="External"/><Relationship Id="rId8" Type="http://schemas.openxmlformats.org/officeDocument/2006/relationships/oleObject" Target="embeddings/oleObject1.bin"/><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roman-catholic-saints.com/saint-rose-of-viterbo.html" TargetMode="External"/><Relationship Id="rId25" Type="http://schemas.openxmlformats.org/officeDocument/2006/relationships/hyperlink" Target="https://www.roman-catholic-saints.com/francis-mary-of-camporosso.html" TargetMode="External"/><Relationship Id="rId33" Type="http://schemas.openxmlformats.org/officeDocument/2006/relationships/header" Target="header4.xml"/><Relationship Id="rId38" Type="http://schemas.openxmlformats.org/officeDocument/2006/relationships/image" Target="media/image3.jpeg"/><Relationship Id="rId46" Type="http://schemas.openxmlformats.org/officeDocument/2006/relationships/hyperlink" Target="https://email-mg.flocknote.com/c/eJwczkFuxCAMQNHTwK6RMTaQBYtucg_GcSaoSagImrl-1TnA139rjs5jJKvZRYoExAB2zw-WQD7hNq8-hEQrFuUSqBDNW9Bia0ZABnbBESSEiTA9-MGzD5G4RDYE29Hk52pDJ2mnPfI-xq_x3wYXg8v7_Z6kjL0dVaS3--66addLdGrXUS81uEgZKnu9z0_iDTqDy62ly25wccDpywHP9v9R14wpIeMcbM_P2l_1ehqCoeWUs34Ir4x_AQAA___MoUcL" TargetMode="External"/><Relationship Id="rId20" Type="http://schemas.openxmlformats.org/officeDocument/2006/relationships/hyperlink" Target="https://www.roman-catholic-saints.com/blessed-seraphina-sforza.html" TargetMode="External"/><Relationship Id="rId41" Type="http://schemas.openxmlformats.org/officeDocument/2006/relationships/hyperlink" Target="http://r.flocknote.com/CL0/http:%2F%2Fwww.catholiccrossreference.online%2Fcatechism%2F%23!%2Fsearch%2F1033-1035/1/01000196d4451eae-f71e50fa-458f-4461-9d8b-d8898f936b78-000000/inVBVSBElU6-Yr5U06SjkrwWdrnI9aE8Bj2e1jmuCAY=405"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2075</Words>
  <Characters>11831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2025-08-25T16:14:00Z</cp:lastPrinted>
  <dcterms:created xsi:type="dcterms:W3CDTF">2025-08-25T16:18:00Z</dcterms:created>
  <dcterms:modified xsi:type="dcterms:W3CDTF">2025-08-25T16:18:00Z</dcterms:modified>
</cp:coreProperties>
</file>